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3675A" w14:textId="131A95E4" w:rsidR="00C96AF6" w:rsidRPr="00F81882" w:rsidRDefault="00C96AF6" w:rsidP="00F81882">
      <w:pPr>
        <w:spacing w:after="0" w:line="276" w:lineRule="auto"/>
        <w:ind w:firstLine="851"/>
        <w:jc w:val="center"/>
        <w:rPr>
          <w:rFonts w:asciiTheme="minorHAnsi" w:hAnsiTheme="minorHAnsi" w:cstheme="minorHAnsi"/>
          <w:b/>
          <w:u w:val="single"/>
        </w:rPr>
      </w:pPr>
      <w:bookmarkStart w:id="0" w:name="_Hlk143527044"/>
      <w:bookmarkStart w:id="1" w:name="_Hlk199928133"/>
      <w:r w:rsidRPr="00F81882">
        <w:rPr>
          <w:rFonts w:asciiTheme="minorHAnsi" w:hAnsiTheme="minorHAnsi" w:cstheme="minorHAnsi"/>
          <w:b/>
          <w:u w:val="single"/>
        </w:rPr>
        <w:t xml:space="preserve">Parecer Jurídico nº </w:t>
      </w:r>
      <w:r w:rsidR="001D2F23">
        <w:rPr>
          <w:rFonts w:asciiTheme="minorHAnsi" w:hAnsiTheme="minorHAnsi" w:cstheme="minorHAnsi"/>
          <w:b/>
          <w:u w:val="single"/>
        </w:rPr>
        <w:t>34</w:t>
      </w:r>
      <w:r w:rsidRPr="00F81882">
        <w:rPr>
          <w:rFonts w:asciiTheme="minorHAnsi" w:hAnsiTheme="minorHAnsi" w:cstheme="minorHAnsi"/>
          <w:b/>
          <w:u w:val="single"/>
        </w:rPr>
        <w:t>/2025 – CMCDM</w:t>
      </w:r>
    </w:p>
    <w:p w14:paraId="5A109E2B" w14:textId="77777777" w:rsidR="00C96AF6" w:rsidRPr="00F81882" w:rsidRDefault="00C96AF6" w:rsidP="00F81882">
      <w:pPr>
        <w:spacing w:after="0" w:line="276" w:lineRule="auto"/>
        <w:ind w:firstLine="851"/>
        <w:jc w:val="center"/>
        <w:rPr>
          <w:rFonts w:asciiTheme="minorHAnsi" w:hAnsiTheme="minorHAnsi" w:cstheme="minorHAnsi"/>
          <w:b/>
          <w:u w:val="single"/>
        </w:rPr>
      </w:pPr>
    </w:p>
    <w:p w14:paraId="2C564BE3" w14:textId="77777777" w:rsidR="00F21688" w:rsidRPr="00F81882" w:rsidRDefault="00F21688" w:rsidP="00F81882">
      <w:pPr>
        <w:spacing w:after="0" w:line="276" w:lineRule="auto"/>
        <w:ind w:left="5103"/>
        <w:jc w:val="both"/>
        <w:rPr>
          <w:rFonts w:asciiTheme="minorHAnsi" w:hAnsiTheme="minorHAnsi" w:cstheme="minorHAnsi"/>
          <w:b/>
        </w:rPr>
      </w:pPr>
    </w:p>
    <w:p w14:paraId="4A90B37C" w14:textId="165DECE8" w:rsidR="00C96AF6" w:rsidRPr="00F81882" w:rsidRDefault="00C96AF6" w:rsidP="00F81882">
      <w:pPr>
        <w:spacing w:after="0" w:line="276" w:lineRule="auto"/>
        <w:ind w:left="5103"/>
        <w:jc w:val="both"/>
        <w:rPr>
          <w:rFonts w:asciiTheme="minorHAnsi" w:hAnsiTheme="minorHAnsi" w:cstheme="minorHAnsi"/>
          <w:b/>
        </w:rPr>
      </w:pPr>
      <w:r w:rsidRPr="00F81882">
        <w:rPr>
          <w:rFonts w:asciiTheme="minorHAnsi" w:hAnsiTheme="minorHAnsi" w:cstheme="minorHAnsi"/>
          <w:b/>
        </w:rPr>
        <w:t>EMENTA: ANÁLISE DE CONSTITUCIONALIDADE, LEGALIDADE E JURIDICIDADE DE PROPOSIÇÃO LEGISLATIVA. OPINA PELO PROSSEGUIMENTO.</w:t>
      </w:r>
    </w:p>
    <w:p w14:paraId="66089AFC" w14:textId="77777777" w:rsidR="00F21688" w:rsidRPr="00F81882" w:rsidRDefault="00F21688" w:rsidP="00F81882">
      <w:pPr>
        <w:spacing w:after="0" w:line="276" w:lineRule="auto"/>
        <w:ind w:firstLine="851"/>
        <w:jc w:val="both"/>
        <w:rPr>
          <w:rFonts w:asciiTheme="minorHAnsi" w:hAnsiTheme="minorHAnsi" w:cstheme="minorHAnsi"/>
          <w:b/>
        </w:rPr>
      </w:pPr>
    </w:p>
    <w:p w14:paraId="4924AEA8" w14:textId="77777777" w:rsidR="001D2F23" w:rsidRPr="001D2F23" w:rsidRDefault="001D2F23" w:rsidP="001D2F23">
      <w:pPr>
        <w:pStyle w:val="Default"/>
        <w:spacing w:line="276" w:lineRule="auto"/>
        <w:jc w:val="both"/>
        <w:rPr>
          <w:rFonts w:asciiTheme="minorHAnsi" w:eastAsia="Calibri" w:hAnsiTheme="minorHAnsi" w:cstheme="minorHAnsi"/>
          <w:b/>
          <w:bCs/>
          <w:color w:val="auto"/>
          <w:sz w:val="22"/>
          <w:szCs w:val="22"/>
        </w:rPr>
      </w:pPr>
      <w:r w:rsidRPr="001D2F23">
        <w:rPr>
          <w:rFonts w:asciiTheme="minorHAnsi" w:eastAsia="Calibri" w:hAnsiTheme="minorHAnsi" w:cstheme="minorHAnsi"/>
          <w:b/>
          <w:bCs/>
          <w:color w:val="auto"/>
          <w:sz w:val="22"/>
          <w:szCs w:val="22"/>
        </w:rPr>
        <w:t>Assunto: Análise do Projeto de Lei nº 1.903/2025, que dispõe sobre a queima, a soltura, a comercialização, o armazenamento e o transporte de fogos de artifício de estampido no Município de Carmo da Mata e dá outras providências.</w:t>
      </w:r>
    </w:p>
    <w:p w14:paraId="1F4D46C3" w14:textId="77777777" w:rsidR="001D2F23" w:rsidRPr="001D2F23" w:rsidRDefault="001D2F23" w:rsidP="001D2F23">
      <w:pPr>
        <w:pStyle w:val="Default"/>
        <w:spacing w:line="276" w:lineRule="auto"/>
        <w:jc w:val="both"/>
        <w:rPr>
          <w:rFonts w:asciiTheme="minorHAnsi" w:eastAsia="Calibri" w:hAnsiTheme="minorHAnsi" w:cstheme="minorHAnsi"/>
          <w:b/>
          <w:bCs/>
          <w:color w:val="auto"/>
          <w:sz w:val="22"/>
          <w:szCs w:val="22"/>
        </w:rPr>
      </w:pPr>
    </w:p>
    <w:p w14:paraId="09E012DF" w14:textId="72A0779C" w:rsidR="00854E4C" w:rsidRDefault="001D2F23" w:rsidP="001D2F23">
      <w:pPr>
        <w:pStyle w:val="Default"/>
        <w:spacing w:line="276" w:lineRule="auto"/>
        <w:jc w:val="both"/>
        <w:rPr>
          <w:rFonts w:asciiTheme="minorHAnsi" w:eastAsia="Calibri" w:hAnsiTheme="minorHAnsi" w:cstheme="minorHAnsi"/>
          <w:b/>
          <w:bCs/>
          <w:color w:val="auto"/>
          <w:sz w:val="22"/>
          <w:szCs w:val="22"/>
        </w:rPr>
      </w:pPr>
      <w:r w:rsidRPr="001D2F23">
        <w:rPr>
          <w:rFonts w:asciiTheme="minorHAnsi" w:eastAsia="Calibri" w:hAnsiTheme="minorHAnsi" w:cstheme="minorHAnsi"/>
          <w:b/>
          <w:bCs/>
          <w:color w:val="auto"/>
          <w:sz w:val="22"/>
          <w:szCs w:val="22"/>
        </w:rPr>
        <w:t>Autor: Vereador Guto do Esporte</w:t>
      </w:r>
    </w:p>
    <w:p w14:paraId="1D63FECC" w14:textId="77777777" w:rsidR="001D2F23" w:rsidRDefault="001D2F23" w:rsidP="001D2F23">
      <w:pPr>
        <w:pStyle w:val="Default"/>
        <w:spacing w:line="276" w:lineRule="auto"/>
        <w:jc w:val="both"/>
        <w:rPr>
          <w:rFonts w:asciiTheme="minorHAnsi" w:eastAsia="Calibri" w:hAnsiTheme="minorHAnsi" w:cstheme="minorHAnsi"/>
          <w:b/>
          <w:bCs/>
          <w:color w:val="auto"/>
          <w:sz w:val="22"/>
          <w:szCs w:val="22"/>
        </w:rPr>
      </w:pPr>
    </w:p>
    <w:p w14:paraId="60315EDB" w14:textId="1F83444D" w:rsidR="008607A4" w:rsidRPr="00F81882" w:rsidRDefault="008607A4" w:rsidP="00854E4C">
      <w:pPr>
        <w:pStyle w:val="Default"/>
        <w:spacing w:line="276" w:lineRule="auto"/>
        <w:jc w:val="both"/>
        <w:rPr>
          <w:rFonts w:asciiTheme="minorHAnsi" w:hAnsiTheme="minorHAnsi" w:cstheme="minorHAnsi"/>
          <w:b/>
          <w:bCs/>
          <w:color w:val="auto"/>
          <w:sz w:val="22"/>
          <w:szCs w:val="22"/>
        </w:rPr>
      </w:pPr>
      <w:r w:rsidRPr="00F81882">
        <w:rPr>
          <w:rFonts w:asciiTheme="minorHAnsi" w:hAnsiTheme="minorHAnsi" w:cstheme="minorHAnsi"/>
          <w:b/>
          <w:bCs/>
          <w:color w:val="auto"/>
          <w:sz w:val="22"/>
          <w:szCs w:val="22"/>
        </w:rPr>
        <w:t>RELATÓRIO</w:t>
      </w:r>
    </w:p>
    <w:p w14:paraId="5B3053DF" w14:textId="1AA650DC" w:rsidR="00F81882" w:rsidRDefault="001D2F23" w:rsidP="00F81882">
      <w:pPr>
        <w:pStyle w:val="Default"/>
        <w:spacing w:line="276" w:lineRule="auto"/>
        <w:ind w:firstLine="851"/>
        <w:jc w:val="both"/>
        <w:rPr>
          <w:rFonts w:asciiTheme="minorHAnsi" w:hAnsiTheme="minorHAnsi" w:cstheme="minorHAnsi"/>
          <w:sz w:val="22"/>
          <w:szCs w:val="22"/>
        </w:rPr>
      </w:pPr>
      <w:r w:rsidRPr="001D2F23">
        <w:rPr>
          <w:rFonts w:asciiTheme="minorHAnsi" w:hAnsiTheme="minorHAnsi" w:cstheme="minorHAnsi"/>
          <w:sz w:val="22"/>
          <w:szCs w:val="22"/>
        </w:rPr>
        <w:t>O Projeto de Lei nº 1.903/2025 propõe a proibição da queima, soltura, comercialização, armazenamento e transporte de fogos de artifício de estampido e de qualquer artefato pirotécnico de efeito sonoro ruidoso no Município de Carmo da Mata. A proposta visa a proteção da saúde e do bem-estar da população, especialmente dos grupos mais sensíveis aos ruídos intensos.</w:t>
      </w:r>
    </w:p>
    <w:p w14:paraId="4C3ED4D7" w14:textId="77777777" w:rsidR="00E314DE" w:rsidRPr="00F81882" w:rsidRDefault="00E314DE" w:rsidP="00F81882">
      <w:pPr>
        <w:pStyle w:val="Default"/>
        <w:spacing w:line="276" w:lineRule="auto"/>
        <w:ind w:firstLine="851"/>
        <w:jc w:val="both"/>
        <w:rPr>
          <w:rFonts w:asciiTheme="minorHAnsi" w:hAnsiTheme="minorHAnsi" w:cstheme="minorHAnsi"/>
          <w:color w:val="auto"/>
          <w:sz w:val="22"/>
          <w:szCs w:val="22"/>
        </w:rPr>
      </w:pPr>
    </w:p>
    <w:p w14:paraId="4B984E53" w14:textId="77777777" w:rsidR="006161C4" w:rsidRPr="00F81882" w:rsidRDefault="006161C4" w:rsidP="00F81882">
      <w:pPr>
        <w:spacing w:after="0" w:line="276" w:lineRule="auto"/>
        <w:rPr>
          <w:rFonts w:asciiTheme="minorHAnsi" w:hAnsiTheme="minorHAnsi" w:cstheme="minorHAnsi"/>
          <w:lang w:eastAsia="en-US"/>
        </w:rPr>
      </w:pPr>
      <w:r w:rsidRPr="00F81882">
        <w:rPr>
          <w:rFonts w:asciiTheme="minorHAnsi" w:hAnsiTheme="minorHAnsi" w:cstheme="minorHAnsi"/>
          <w:b/>
          <w:lang w:eastAsia="en-US"/>
        </w:rPr>
        <w:t>DO ÂMBITO DE ATRIBUIÇÃO DO ASSESSORAMENTO JURÍDICO</w:t>
      </w:r>
    </w:p>
    <w:p w14:paraId="2D01B127" w14:textId="77777777" w:rsidR="006161C4" w:rsidRPr="00F81882" w:rsidRDefault="006161C4" w:rsidP="00F81882">
      <w:pPr>
        <w:spacing w:after="0" w:line="276" w:lineRule="auto"/>
        <w:ind w:firstLine="851"/>
        <w:jc w:val="both"/>
        <w:rPr>
          <w:rFonts w:asciiTheme="minorHAnsi" w:hAnsiTheme="minorHAnsi" w:cstheme="minorHAnsi"/>
          <w:lang w:eastAsia="en-US"/>
        </w:rPr>
      </w:pPr>
      <w:r w:rsidRPr="00F81882">
        <w:rPr>
          <w:rFonts w:asciiTheme="minorHAnsi" w:hAnsiTheme="minorHAnsi" w:cstheme="minorHAnsi"/>
          <w:lang w:eastAsia="en-US"/>
        </w:rPr>
        <w:t xml:space="preserve">Preliminarmente à análise da minuta, esta Procuradoria Legislativa esclarece que a presente manifestação dar-se-á sob o ponto de vista estritamente jurídico, desbordando do objetivo do presente Parecer a análise do mérito legislativo e/ou administrativo, notadamente quanto ao juízo dos parlamentares a respeito de seus respectivos votos e ao juízo do gestor a respeito da oportunidade e conveniência da prática de atos à luz do interesse público. </w:t>
      </w:r>
    </w:p>
    <w:p w14:paraId="34F5E755" w14:textId="77777777" w:rsidR="006161C4" w:rsidRPr="00F81882" w:rsidRDefault="006161C4" w:rsidP="00F81882">
      <w:pPr>
        <w:spacing w:after="0" w:line="276" w:lineRule="auto"/>
        <w:ind w:firstLine="851"/>
        <w:jc w:val="both"/>
        <w:rPr>
          <w:rFonts w:asciiTheme="minorHAnsi" w:hAnsiTheme="minorHAnsi" w:cstheme="minorHAnsi"/>
        </w:rPr>
      </w:pPr>
      <w:r w:rsidRPr="00F81882">
        <w:rPr>
          <w:rFonts w:asciiTheme="minorHAnsi" w:hAnsiTheme="minorHAnsi" w:cstheme="minorHAnsi"/>
        </w:rPr>
        <w:t>A definição do escopo da análise pela Advocacia Legislativa é objeto de orientação no âmbito deste órgão, conforme Anexo IV da Lei Complementar Municipal nº 65 de 12 de dezembro de 2012, alterada pela Lei Complementar Municipal nº 97 de 08 de janeiro de 2022, abaixo transcrito:</w:t>
      </w:r>
    </w:p>
    <w:p w14:paraId="58B86A44" w14:textId="77777777" w:rsidR="006161C4" w:rsidRPr="00F81882" w:rsidRDefault="006161C4" w:rsidP="00F81882">
      <w:pPr>
        <w:numPr>
          <w:ilvl w:val="0"/>
          <w:numId w:val="1"/>
        </w:numPr>
        <w:spacing w:after="0" w:line="276" w:lineRule="auto"/>
        <w:ind w:left="2268" w:firstLine="851"/>
        <w:jc w:val="both"/>
        <w:rPr>
          <w:rFonts w:asciiTheme="minorHAnsi" w:hAnsiTheme="minorHAnsi" w:cstheme="minorHAnsi"/>
          <w:i/>
        </w:rPr>
      </w:pPr>
      <w:r w:rsidRPr="00F81882">
        <w:rPr>
          <w:rFonts w:asciiTheme="minorHAnsi" w:hAnsiTheme="minorHAnsi" w:cstheme="minorHAnsi"/>
          <w:i/>
        </w:rPr>
        <w:t>Manifestar ou opinar por meio de pareceres escritos sobre a interpretação de textos legais e projetos de leis e demais atos normativos;</w:t>
      </w:r>
    </w:p>
    <w:p w14:paraId="35D189FF" w14:textId="77777777" w:rsidR="006161C4" w:rsidRPr="00F81882" w:rsidRDefault="006161C4" w:rsidP="00F81882">
      <w:pPr>
        <w:numPr>
          <w:ilvl w:val="0"/>
          <w:numId w:val="1"/>
        </w:numPr>
        <w:spacing w:after="0" w:line="276" w:lineRule="auto"/>
        <w:ind w:left="2268" w:firstLine="851"/>
        <w:jc w:val="both"/>
        <w:rPr>
          <w:rFonts w:asciiTheme="minorHAnsi" w:hAnsiTheme="minorHAnsi" w:cstheme="minorHAnsi"/>
          <w:i/>
        </w:rPr>
      </w:pPr>
      <w:r w:rsidRPr="00F81882">
        <w:rPr>
          <w:rFonts w:asciiTheme="minorHAnsi" w:hAnsiTheme="minorHAnsi" w:cstheme="minorHAnsi"/>
          <w:i/>
        </w:rPr>
        <w:t>Emitir pareceres sobre questões jurídicas e legais e manifestar-se sobre a constitucionalidade de todos os projetos de leis apresentados via parecer;</w:t>
      </w:r>
    </w:p>
    <w:p w14:paraId="42A7C691" w14:textId="77777777" w:rsidR="006161C4" w:rsidRPr="00F81882" w:rsidRDefault="006161C4" w:rsidP="00F81882">
      <w:pPr>
        <w:spacing w:after="0" w:line="276" w:lineRule="auto"/>
        <w:ind w:firstLine="851"/>
        <w:jc w:val="both"/>
        <w:rPr>
          <w:rFonts w:asciiTheme="minorHAnsi" w:hAnsiTheme="minorHAnsi" w:cstheme="minorHAnsi"/>
          <w:lang w:eastAsia="en-US"/>
        </w:rPr>
      </w:pPr>
    </w:p>
    <w:p w14:paraId="397974BB" w14:textId="77777777" w:rsidR="006161C4" w:rsidRPr="00F81882" w:rsidRDefault="006161C4" w:rsidP="00F81882">
      <w:pPr>
        <w:spacing w:after="0" w:line="276" w:lineRule="auto"/>
        <w:ind w:firstLine="851"/>
        <w:jc w:val="both"/>
        <w:rPr>
          <w:rFonts w:asciiTheme="minorHAnsi" w:hAnsiTheme="minorHAnsi" w:cstheme="minorHAnsi"/>
          <w:lang w:eastAsia="en-US"/>
        </w:rPr>
      </w:pPr>
      <w:r w:rsidRPr="00F81882">
        <w:rPr>
          <w:rFonts w:asciiTheme="minorHAnsi" w:hAnsiTheme="minorHAnsi" w:cstheme="minorHAnsi"/>
          <w:lang w:eastAsia="en-US"/>
        </w:rPr>
        <w:t xml:space="preserve">Por fim, esclarece-se que a presente manifestação se limitará aos aspectos jurídicos, vez </w:t>
      </w:r>
      <w:r w:rsidRPr="00F81882">
        <w:rPr>
          <w:rFonts w:asciiTheme="minorHAnsi" w:hAnsiTheme="minorHAnsi" w:cstheme="minorHAnsi"/>
          <w:b/>
          <w:u w:val="single"/>
          <w:lang w:eastAsia="en-US"/>
        </w:rPr>
        <w:t>que não se encontra no âmbito de atribuição desta Procuradoria Legislativa avaliar questões técnicas e operacionais</w:t>
      </w:r>
      <w:r w:rsidRPr="00F81882">
        <w:rPr>
          <w:rFonts w:asciiTheme="minorHAnsi" w:hAnsiTheme="minorHAnsi" w:cstheme="minorHAnsi"/>
          <w:lang w:eastAsia="en-US"/>
        </w:rPr>
        <w:t>, tendo a manifestação amparo na presunção de veracidade das informações e justificativas prestadas pelos agentes públicos envolvidos, no exercício das respectivas competências institucionais.</w:t>
      </w:r>
    </w:p>
    <w:p w14:paraId="5B61A232" w14:textId="77777777" w:rsidR="006161C4" w:rsidRDefault="006161C4" w:rsidP="00F81882">
      <w:pPr>
        <w:pStyle w:val="Default"/>
        <w:spacing w:line="276" w:lineRule="auto"/>
        <w:ind w:firstLine="851"/>
        <w:jc w:val="both"/>
        <w:rPr>
          <w:rFonts w:asciiTheme="minorHAnsi" w:hAnsiTheme="minorHAnsi" w:cstheme="minorHAnsi"/>
          <w:color w:val="auto"/>
          <w:sz w:val="22"/>
          <w:szCs w:val="22"/>
        </w:rPr>
      </w:pPr>
    </w:p>
    <w:p w14:paraId="2BD05AA7" w14:textId="77777777" w:rsidR="001D2F23" w:rsidRDefault="001D2F23" w:rsidP="00F81882">
      <w:pPr>
        <w:pStyle w:val="Default"/>
        <w:spacing w:line="276" w:lineRule="auto"/>
        <w:ind w:firstLine="851"/>
        <w:jc w:val="both"/>
        <w:rPr>
          <w:rFonts w:asciiTheme="minorHAnsi" w:hAnsiTheme="minorHAnsi" w:cstheme="minorHAnsi"/>
          <w:color w:val="auto"/>
          <w:sz w:val="22"/>
          <w:szCs w:val="22"/>
        </w:rPr>
      </w:pPr>
    </w:p>
    <w:p w14:paraId="758A5E23" w14:textId="77777777" w:rsidR="001D2F23" w:rsidRDefault="001D2F23" w:rsidP="00F81882">
      <w:pPr>
        <w:pStyle w:val="Default"/>
        <w:spacing w:line="276" w:lineRule="auto"/>
        <w:ind w:firstLine="851"/>
        <w:jc w:val="both"/>
        <w:rPr>
          <w:rFonts w:asciiTheme="minorHAnsi" w:hAnsiTheme="minorHAnsi" w:cstheme="minorHAnsi"/>
          <w:color w:val="auto"/>
          <w:sz w:val="22"/>
          <w:szCs w:val="22"/>
        </w:rPr>
      </w:pPr>
    </w:p>
    <w:p w14:paraId="3919DC9A" w14:textId="77777777" w:rsidR="001D2F23" w:rsidRDefault="001D2F23" w:rsidP="00F81882">
      <w:pPr>
        <w:pStyle w:val="Default"/>
        <w:spacing w:line="276" w:lineRule="auto"/>
        <w:ind w:firstLine="851"/>
        <w:jc w:val="both"/>
        <w:rPr>
          <w:rFonts w:asciiTheme="minorHAnsi" w:hAnsiTheme="minorHAnsi" w:cstheme="minorHAnsi"/>
          <w:color w:val="auto"/>
          <w:sz w:val="22"/>
          <w:szCs w:val="22"/>
        </w:rPr>
      </w:pPr>
    </w:p>
    <w:p w14:paraId="5BA176E4" w14:textId="77777777" w:rsidR="001D2F23" w:rsidRDefault="001D2F23" w:rsidP="00F81882">
      <w:pPr>
        <w:pStyle w:val="Default"/>
        <w:spacing w:line="276" w:lineRule="auto"/>
        <w:ind w:firstLine="851"/>
        <w:jc w:val="both"/>
        <w:rPr>
          <w:rFonts w:asciiTheme="minorHAnsi" w:hAnsiTheme="minorHAnsi" w:cstheme="minorHAnsi"/>
          <w:color w:val="auto"/>
          <w:sz w:val="22"/>
          <w:szCs w:val="22"/>
        </w:rPr>
      </w:pPr>
    </w:p>
    <w:p w14:paraId="274BD98F" w14:textId="77777777" w:rsidR="001D2F23" w:rsidRPr="00F81882" w:rsidRDefault="001D2F23" w:rsidP="00F81882">
      <w:pPr>
        <w:pStyle w:val="Default"/>
        <w:spacing w:line="276" w:lineRule="auto"/>
        <w:ind w:firstLine="851"/>
        <w:jc w:val="both"/>
        <w:rPr>
          <w:rFonts w:asciiTheme="minorHAnsi" w:hAnsiTheme="minorHAnsi" w:cstheme="minorHAnsi"/>
          <w:color w:val="auto"/>
          <w:sz w:val="22"/>
          <w:szCs w:val="22"/>
        </w:rPr>
      </w:pPr>
    </w:p>
    <w:p w14:paraId="21662F42" w14:textId="5ABD3507" w:rsidR="008607A4" w:rsidRPr="00F81882" w:rsidRDefault="008607A4" w:rsidP="00F81882">
      <w:pPr>
        <w:pStyle w:val="Default"/>
        <w:spacing w:line="276" w:lineRule="auto"/>
        <w:jc w:val="both"/>
        <w:rPr>
          <w:rFonts w:asciiTheme="minorHAnsi" w:hAnsiTheme="minorHAnsi" w:cstheme="minorHAnsi"/>
          <w:b/>
          <w:bCs/>
          <w:color w:val="auto"/>
          <w:sz w:val="22"/>
          <w:szCs w:val="22"/>
        </w:rPr>
      </w:pPr>
      <w:r w:rsidRPr="00F81882">
        <w:rPr>
          <w:rFonts w:asciiTheme="minorHAnsi" w:hAnsiTheme="minorHAnsi" w:cstheme="minorHAnsi"/>
          <w:b/>
          <w:bCs/>
          <w:color w:val="auto"/>
          <w:sz w:val="22"/>
          <w:szCs w:val="22"/>
        </w:rPr>
        <w:lastRenderedPageBreak/>
        <w:t>ANÁLISE JURÍDICA</w:t>
      </w:r>
    </w:p>
    <w:p w14:paraId="682FC49A" w14:textId="77777777" w:rsidR="008607A4" w:rsidRPr="00F81882" w:rsidRDefault="008607A4" w:rsidP="00F81882">
      <w:pPr>
        <w:pStyle w:val="Default"/>
        <w:spacing w:line="276" w:lineRule="auto"/>
        <w:jc w:val="both"/>
        <w:rPr>
          <w:rFonts w:asciiTheme="minorHAnsi" w:hAnsiTheme="minorHAnsi" w:cstheme="minorHAnsi"/>
          <w:b/>
          <w:bCs/>
          <w:color w:val="auto"/>
          <w:sz w:val="22"/>
          <w:szCs w:val="22"/>
        </w:rPr>
      </w:pPr>
    </w:p>
    <w:p w14:paraId="6AC571B7" w14:textId="7CD72596" w:rsidR="00F21688" w:rsidRPr="00F81882" w:rsidRDefault="00F21688" w:rsidP="00F81882">
      <w:pPr>
        <w:pStyle w:val="Default"/>
        <w:spacing w:line="276" w:lineRule="auto"/>
        <w:jc w:val="both"/>
        <w:rPr>
          <w:rFonts w:asciiTheme="minorHAnsi" w:hAnsiTheme="minorHAnsi" w:cstheme="minorHAnsi"/>
          <w:sz w:val="22"/>
          <w:szCs w:val="22"/>
        </w:rPr>
      </w:pPr>
      <w:r w:rsidRPr="00F81882">
        <w:rPr>
          <w:rFonts w:asciiTheme="minorHAnsi" w:hAnsiTheme="minorHAnsi" w:cstheme="minorHAnsi"/>
          <w:b/>
          <w:bCs/>
          <w:sz w:val="22"/>
          <w:szCs w:val="22"/>
        </w:rPr>
        <w:t xml:space="preserve">I – </w:t>
      </w:r>
      <w:r w:rsidR="00854E4C" w:rsidRPr="00F81882">
        <w:rPr>
          <w:rFonts w:asciiTheme="minorHAnsi" w:hAnsiTheme="minorHAnsi" w:cstheme="minorHAnsi"/>
          <w:b/>
          <w:bCs/>
          <w:sz w:val="22"/>
          <w:szCs w:val="22"/>
        </w:rPr>
        <w:t xml:space="preserve">Preliminarmente. Da Prejudicialidade </w:t>
      </w:r>
      <w:r w:rsidR="00854E4C">
        <w:rPr>
          <w:rFonts w:asciiTheme="minorHAnsi" w:hAnsiTheme="minorHAnsi" w:cstheme="minorHAnsi"/>
          <w:b/>
          <w:bCs/>
          <w:sz w:val="22"/>
          <w:szCs w:val="22"/>
        </w:rPr>
        <w:t>e</w:t>
      </w:r>
      <w:r w:rsidR="00854E4C" w:rsidRPr="00F81882">
        <w:rPr>
          <w:rFonts w:asciiTheme="minorHAnsi" w:hAnsiTheme="minorHAnsi" w:cstheme="minorHAnsi"/>
          <w:b/>
          <w:bCs/>
          <w:sz w:val="22"/>
          <w:szCs w:val="22"/>
        </w:rPr>
        <w:t xml:space="preserve"> Aceitação</w:t>
      </w:r>
    </w:p>
    <w:p w14:paraId="7BD1ED28" w14:textId="58689C04" w:rsidR="00F21688" w:rsidRPr="00F81882" w:rsidRDefault="00E314DE" w:rsidP="00F81882">
      <w:pPr>
        <w:pStyle w:val="Default"/>
        <w:spacing w:line="276" w:lineRule="auto"/>
        <w:ind w:firstLine="851"/>
        <w:jc w:val="both"/>
        <w:rPr>
          <w:rFonts w:asciiTheme="minorHAnsi" w:hAnsiTheme="minorHAnsi" w:cstheme="minorHAnsi"/>
          <w:sz w:val="22"/>
          <w:szCs w:val="22"/>
        </w:rPr>
      </w:pPr>
      <w:r w:rsidRPr="00E314DE">
        <w:rPr>
          <w:rFonts w:asciiTheme="minorHAnsi" w:hAnsiTheme="minorHAnsi" w:cstheme="minorHAnsi"/>
          <w:sz w:val="22"/>
          <w:szCs w:val="22"/>
        </w:rPr>
        <w:t xml:space="preserve">Nos termos do art. 45, IX, e art. 133 do Regimento Interno da Câmara Municipal de Carmo da Mata, não se identificam causas de prejudicialidade ou impedimentos regimentais para a tramitação do presente projeto. </w:t>
      </w:r>
    </w:p>
    <w:p w14:paraId="1653BB9E" w14:textId="77777777" w:rsidR="00532703" w:rsidRPr="00F81882" w:rsidRDefault="00532703" w:rsidP="00F81882">
      <w:pPr>
        <w:pStyle w:val="Default"/>
        <w:spacing w:line="276" w:lineRule="auto"/>
        <w:ind w:firstLine="851"/>
        <w:jc w:val="both"/>
        <w:rPr>
          <w:rFonts w:asciiTheme="minorHAnsi" w:hAnsiTheme="minorHAnsi" w:cstheme="minorHAnsi"/>
          <w:sz w:val="22"/>
          <w:szCs w:val="22"/>
        </w:rPr>
      </w:pPr>
    </w:p>
    <w:p w14:paraId="5FBBB2A1" w14:textId="070F8E2B" w:rsidR="00F21688" w:rsidRPr="00F81882" w:rsidRDefault="00F21688" w:rsidP="00F81882">
      <w:pPr>
        <w:pStyle w:val="Default"/>
        <w:spacing w:line="276" w:lineRule="auto"/>
        <w:jc w:val="both"/>
        <w:rPr>
          <w:rFonts w:asciiTheme="minorHAnsi" w:hAnsiTheme="minorHAnsi" w:cstheme="minorHAnsi"/>
          <w:sz w:val="22"/>
          <w:szCs w:val="22"/>
        </w:rPr>
      </w:pPr>
      <w:r w:rsidRPr="00F81882">
        <w:rPr>
          <w:rFonts w:asciiTheme="minorHAnsi" w:hAnsiTheme="minorHAnsi" w:cstheme="minorHAnsi"/>
          <w:b/>
          <w:bCs/>
          <w:sz w:val="22"/>
          <w:szCs w:val="22"/>
        </w:rPr>
        <w:t xml:space="preserve">II – </w:t>
      </w:r>
      <w:r w:rsidR="00854E4C" w:rsidRPr="00F81882">
        <w:rPr>
          <w:rFonts w:asciiTheme="minorHAnsi" w:hAnsiTheme="minorHAnsi" w:cstheme="minorHAnsi"/>
          <w:b/>
          <w:bCs/>
          <w:sz w:val="22"/>
          <w:szCs w:val="22"/>
        </w:rPr>
        <w:t xml:space="preserve">Da Competência </w:t>
      </w:r>
      <w:r w:rsidR="00854E4C">
        <w:rPr>
          <w:rFonts w:asciiTheme="minorHAnsi" w:hAnsiTheme="minorHAnsi" w:cstheme="minorHAnsi"/>
          <w:b/>
          <w:bCs/>
          <w:sz w:val="22"/>
          <w:szCs w:val="22"/>
        </w:rPr>
        <w:t>p</w:t>
      </w:r>
      <w:r w:rsidR="00854E4C" w:rsidRPr="00F81882">
        <w:rPr>
          <w:rFonts w:asciiTheme="minorHAnsi" w:hAnsiTheme="minorHAnsi" w:cstheme="minorHAnsi"/>
          <w:b/>
          <w:bCs/>
          <w:sz w:val="22"/>
          <w:szCs w:val="22"/>
        </w:rPr>
        <w:t>ara Iniciativa Legislativa</w:t>
      </w:r>
    </w:p>
    <w:p w14:paraId="3D7793FF" w14:textId="77777777" w:rsidR="001D2F23" w:rsidRDefault="001D2F23" w:rsidP="00F81882">
      <w:pPr>
        <w:pStyle w:val="Default"/>
        <w:spacing w:line="276" w:lineRule="auto"/>
        <w:ind w:firstLine="851"/>
        <w:jc w:val="both"/>
        <w:rPr>
          <w:rFonts w:asciiTheme="minorHAnsi" w:hAnsiTheme="minorHAnsi" w:cstheme="minorHAnsi"/>
          <w:sz w:val="22"/>
          <w:szCs w:val="22"/>
        </w:rPr>
      </w:pPr>
      <w:r w:rsidRPr="001D2F23">
        <w:rPr>
          <w:rFonts w:asciiTheme="minorHAnsi" w:hAnsiTheme="minorHAnsi" w:cstheme="minorHAnsi"/>
          <w:sz w:val="22"/>
          <w:szCs w:val="22"/>
        </w:rPr>
        <w:t>A iniciativa parlamentar encontra respaldo no art. 61, caput, da Constituição Federal, sendo vedadas apenas as matérias de iniciativa privativa do Chefe do Executivo. A jurisprudência do STF (Tema 917</w:t>
      </w:r>
      <w:r>
        <w:rPr>
          <w:rFonts w:asciiTheme="minorHAnsi" w:hAnsiTheme="minorHAnsi" w:cstheme="minorHAnsi"/>
          <w:sz w:val="22"/>
          <w:szCs w:val="22"/>
        </w:rPr>
        <w:t xml:space="preserve">, </w:t>
      </w:r>
      <w:r w:rsidRPr="001D2F23">
        <w:rPr>
          <w:rFonts w:asciiTheme="minorHAnsi" w:hAnsiTheme="minorHAnsi" w:cstheme="minorHAnsi"/>
          <w:sz w:val="22"/>
          <w:szCs w:val="22"/>
        </w:rPr>
        <w:t xml:space="preserve">RG) reforça que leis de iniciativa parlamentar são válidas quando versam sobre interesse local e não invadem a esfera de competência privativa do Executivo. </w:t>
      </w:r>
    </w:p>
    <w:p w14:paraId="590A54B0" w14:textId="01C353EE" w:rsidR="00E314DE" w:rsidRDefault="001D2F23" w:rsidP="00F81882">
      <w:pPr>
        <w:pStyle w:val="Default"/>
        <w:spacing w:line="276" w:lineRule="auto"/>
        <w:ind w:firstLine="851"/>
        <w:jc w:val="both"/>
        <w:rPr>
          <w:rFonts w:asciiTheme="minorHAnsi" w:hAnsiTheme="minorHAnsi" w:cstheme="minorHAnsi"/>
          <w:sz w:val="22"/>
          <w:szCs w:val="22"/>
        </w:rPr>
      </w:pPr>
      <w:r w:rsidRPr="001D2F23">
        <w:rPr>
          <w:rFonts w:asciiTheme="minorHAnsi" w:hAnsiTheme="minorHAnsi" w:cstheme="minorHAnsi"/>
          <w:sz w:val="22"/>
          <w:szCs w:val="22"/>
        </w:rPr>
        <w:t>O projeto versa sobre tema de interesse local (art. 30, I, CF/88; art. 11 e art. 12, V, da Lei Orgânica Municipal), sem criar ou modificar estrutura administrativa ou atribuições de órgãos do Executivo.</w:t>
      </w:r>
    </w:p>
    <w:p w14:paraId="0189E969" w14:textId="77777777" w:rsidR="00854E4C" w:rsidRPr="00F81882" w:rsidRDefault="00854E4C" w:rsidP="00F81882">
      <w:pPr>
        <w:pStyle w:val="Default"/>
        <w:spacing w:line="276" w:lineRule="auto"/>
        <w:ind w:firstLine="851"/>
        <w:jc w:val="both"/>
        <w:rPr>
          <w:rFonts w:asciiTheme="minorHAnsi" w:hAnsiTheme="minorHAnsi" w:cstheme="minorHAnsi"/>
          <w:sz w:val="22"/>
          <w:szCs w:val="22"/>
        </w:rPr>
      </w:pPr>
    </w:p>
    <w:p w14:paraId="0249FB37" w14:textId="4183B59C" w:rsidR="00F21688" w:rsidRPr="00F81882" w:rsidRDefault="00F21688" w:rsidP="00F81882">
      <w:pPr>
        <w:pStyle w:val="Default"/>
        <w:spacing w:line="276" w:lineRule="auto"/>
        <w:jc w:val="both"/>
        <w:rPr>
          <w:rFonts w:asciiTheme="minorHAnsi" w:hAnsiTheme="minorHAnsi" w:cstheme="minorHAnsi"/>
          <w:sz w:val="22"/>
          <w:szCs w:val="22"/>
        </w:rPr>
      </w:pPr>
      <w:r w:rsidRPr="00F81882">
        <w:rPr>
          <w:rFonts w:asciiTheme="minorHAnsi" w:hAnsiTheme="minorHAnsi" w:cstheme="minorHAnsi"/>
          <w:b/>
          <w:bCs/>
          <w:sz w:val="22"/>
          <w:szCs w:val="22"/>
        </w:rPr>
        <w:t xml:space="preserve">III – </w:t>
      </w:r>
      <w:r w:rsidR="00854E4C" w:rsidRPr="00F81882">
        <w:rPr>
          <w:rFonts w:asciiTheme="minorHAnsi" w:hAnsiTheme="minorHAnsi" w:cstheme="minorHAnsi"/>
          <w:b/>
          <w:bCs/>
          <w:sz w:val="22"/>
          <w:szCs w:val="22"/>
        </w:rPr>
        <w:t>Da Espécie Normativa</w:t>
      </w:r>
    </w:p>
    <w:p w14:paraId="654C6E4E" w14:textId="655345B5" w:rsidR="005A780D" w:rsidRPr="005A780D" w:rsidRDefault="00854E4C" w:rsidP="005A780D">
      <w:pPr>
        <w:pStyle w:val="Default"/>
        <w:spacing w:line="276" w:lineRule="auto"/>
        <w:ind w:firstLine="851"/>
        <w:jc w:val="both"/>
        <w:rPr>
          <w:rFonts w:asciiTheme="minorHAnsi" w:hAnsiTheme="minorHAnsi" w:cstheme="minorHAnsi"/>
        </w:rPr>
      </w:pPr>
      <w:r w:rsidRPr="00854E4C">
        <w:rPr>
          <w:rFonts w:asciiTheme="minorHAnsi" w:hAnsiTheme="minorHAnsi" w:cstheme="minorHAnsi"/>
        </w:rPr>
        <w:t xml:space="preserve">A espécie normativa utilizada – projeto de lei ordinária – é adequada à matéria, uma vez que </w:t>
      </w:r>
      <w:r w:rsidR="001D2F23">
        <w:rPr>
          <w:rFonts w:asciiTheme="minorHAnsi" w:hAnsiTheme="minorHAnsi" w:cstheme="minorHAnsi"/>
        </w:rPr>
        <w:t>a CRFB</w:t>
      </w:r>
      <w:r w:rsidRPr="00854E4C">
        <w:rPr>
          <w:rFonts w:asciiTheme="minorHAnsi" w:hAnsiTheme="minorHAnsi" w:cstheme="minorHAnsi"/>
        </w:rPr>
        <w:t xml:space="preserve"> não exige lei complementar para o </w:t>
      </w:r>
      <w:r w:rsidR="001D2F23">
        <w:rPr>
          <w:rFonts w:asciiTheme="minorHAnsi" w:hAnsiTheme="minorHAnsi" w:cstheme="minorHAnsi"/>
        </w:rPr>
        <w:t>tema</w:t>
      </w:r>
      <w:r w:rsidRPr="00854E4C">
        <w:rPr>
          <w:rFonts w:asciiTheme="minorHAnsi" w:hAnsiTheme="minorHAnsi" w:cstheme="minorHAnsi"/>
        </w:rPr>
        <w:t>. Ressalte-se que o Supremo Tribunal Federal tem posição consolidada no sentido de que os entes subnacionais não podem exigir lei complementar para matérias que a Constituição Federal reserva à lei ordinária.</w:t>
      </w:r>
    </w:p>
    <w:p w14:paraId="4CEEE412" w14:textId="77777777" w:rsidR="005A780D" w:rsidRPr="00F81882" w:rsidRDefault="005A780D" w:rsidP="00F81882">
      <w:pPr>
        <w:pStyle w:val="Default"/>
        <w:spacing w:line="276" w:lineRule="auto"/>
        <w:ind w:firstLine="851"/>
        <w:jc w:val="both"/>
        <w:rPr>
          <w:rFonts w:asciiTheme="minorHAnsi" w:hAnsiTheme="minorHAnsi" w:cstheme="minorHAnsi"/>
          <w:sz w:val="22"/>
          <w:szCs w:val="22"/>
        </w:rPr>
      </w:pPr>
    </w:p>
    <w:p w14:paraId="3A91F4F3" w14:textId="7EA8DAD8" w:rsidR="00F21688" w:rsidRPr="00F81882" w:rsidRDefault="00F21688" w:rsidP="00F81882">
      <w:pPr>
        <w:pStyle w:val="Default"/>
        <w:spacing w:line="276" w:lineRule="auto"/>
        <w:jc w:val="both"/>
        <w:rPr>
          <w:rFonts w:asciiTheme="minorHAnsi" w:hAnsiTheme="minorHAnsi" w:cstheme="minorHAnsi"/>
          <w:sz w:val="22"/>
          <w:szCs w:val="22"/>
        </w:rPr>
      </w:pPr>
      <w:r w:rsidRPr="00F81882">
        <w:rPr>
          <w:rFonts w:asciiTheme="minorHAnsi" w:hAnsiTheme="minorHAnsi" w:cstheme="minorHAnsi"/>
          <w:b/>
          <w:bCs/>
          <w:sz w:val="22"/>
          <w:szCs w:val="22"/>
        </w:rPr>
        <w:t xml:space="preserve">IV – </w:t>
      </w:r>
      <w:r w:rsidR="00854E4C" w:rsidRPr="00F81882">
        <w:rPr>
          <w:rFonts w:asciiTheme="minorHAnsi" w:hAnsiTheme="minorHAnsi" w:cstheme="minorHAnsi"/>
          <w:b/>
          <w:bCs/>
          <w:sz w:val="22"/>
          <w:szCs w:val="22"/>
        </w:rPr>
        <w:t>Da Competência Material</w:t>
      </w:r>
    </w:p>
    <w:p w14:paraId="430DDAC8" w14:textId="6624CCBC" w:rsidR="001D2F23" w:rsidRDefault="001D2F23" w:rsidP="00F81882">
      <w:pPr>
        <w:pStyle w:val="Default"/>
        <w:spacing w:line="276" w:lineRule="auto"/>
        <w:ind w:firstLine="851"/>
        <w:jc w:val="both"/>
        <w:rPr>
          <w:rFonts w:asciiTheme="minorHAnsi" w:hAnsiTheme="minorHAnsi" w:cstheme="minorHAnsi"/>
          <w:sz w:val="22"/>
          <w:szCs w:val="22"/>
        </w:rPr>
      </w:pPr>
      <w:r w:rsidRPr="001D2F23">
        <w:rPr>
          <w:rFonts w:asciiTheme="minorHAnsi" w:hAnsiTheme="minorHAnsi" w:cstheme="minorHAnsi"/>
          <w:sz w:val="22"/>
          <w:szCs w:val="22"/>
        </w:rPr>
        <w:t>A matéria disciplinada pelo projeto revela aderência a preceitos constitucionais sensíveis à tutela da saúde (art. 196</w:t>
      </w:r>
      <w:r>
        <w:rPr>
          <w:rFonts w:asciiTheme="minorHAnsi" w:hAnsiTheme="minorHAnsi" w:cstheme="minorHAnsi"/>
          <w:sz w:val="22"/>
          <w:szCs w:val="22"/>
        </w:rPr>
        <w:t>, CRFB</w:t>
      </w:r>
      <w:r w:rsidRPr="001D2F23">
        <w:rPr>
          <w:rFonts w:asciiTheme="minorHAnsi" w:hAnsiTheme="minorHAnsi" w:cstheme="minorHAnsi"/>
          <w:sz w:val="22"/>
          <w:szCs w:val="22"/>
        </w:rPr>
        <w:t>), do meio ambiente ecologicamente equilibrado (art. 225</w:t>
      </w:r>
      <w:r>
        <w:rPr>
          <w:rFonts w:asciiTheme="minorHAnsi" w:hAnsiTheme="minorHAnsi" w:cstheme="minorHAnsi"/>
          <w:sz w:val="22"/>
          <w:szCs w:val="22"/>
        </w:rPr>
        <w:t>, CRFB</w:t>
      </w:r>
      <w:r w:rsidRPr="001D2F23">
        <w:rPr>
          <w:rFonts w:asciiTheme="minorHAnsi" w:hAnsiTheme="minorHAnsi" w:cstheme="minorHAnsi"/>
          <w:sz w:val="22"/>
          <w:szCs w:val="22"/>
        </w:rPr>
        <w:t>) e da dignidade da pessoa humana (art. 1º, III</w:t>
      </w:r>
      <w:r>
        <w:rPr>
          <w:rFonts w:asciiTheme="minorHAnsi" w:hAnsiTheme="minorHAnsi" w:cstheme="minorHAnsi"/>
          <w:sz w:val="22"/>
          <w:szCs w:val="22"/>
        </w:rPr>
        <w:t>, CRFB</w:t>
      </w:r>
      <w:r w:rsidRPr="001D2F23">
        <w:rPr>
          <w:rFonts w:asciiTheme="minorHAnsi" w:hAnsiTheme="minorHAnsi" w:cstheme="minorHAnsi"/>
          <w:sz w:val="22"/>
          <w:szCs w:val="22"/>
        </w:rPr>
        <w:t xml:space="preserve">). A proibição da utilização de fogos de artifício com estampido está amparada em estudos e manifestações de especialistas quanto aos impactos auditivos e psicológicos que tal atividade pode causar em crianças, pessoas com hipersensibilidade auditiva, idosos e animais. </w:t>
      </w:r>
    </w:p>
    <w:p w14:paraId="74C80E82" w14:textId="54904DB4" w:rsidR="00854E4C" w:rsidRDefault="001D2F23" w:rsidP="00F81882">
      <w:pPr>
        <w:pStyle w:val="Default"/>
        <w:spacing w:line="276" w:lineRule="auto"/>
        <w:ind w:firstLine="851"/>
        <w:jc w:val="both"/>
        <w:rPr>
          <w:rFonts w:asciiTheme="minorHAnsi" w:hAnsiTheme="minorHAnsi" w:cstheme="minorHAnsi"/>
          <w:sz w:val="22"/>
          <w:szCs w:val="22"/>
        </w:rPr>
      </w:pPr>
      <w:r w:rsidRPr="001D2F23">
        <w:rPr>
          <w:rFonts w:asciiTheme="minorHAnsi" w:hAnsiTheme="minorHAnsi" w:cstheme="minorHAnsi"/>
          <w:sz w:val="22"/>
          <w:szCs w:val="22"/>
        </w:rPr>
        <w:t>A exceção prevista para a comercialização destinada a fora do território municipal preserva a liberdade econômica (art. 170</w:t>
      </w:r>
      <w:r>
        <w:rPr>
          <w:rFonts w:asciiTheme="minorHAnsi" w:hAnsiTheme="minorHAnsi" w:cstheme="minorHAnsi"/>
          <w:sz w:val="22"/>
          <w:szCs w:val="22"/>
        </w:rPr>
        <w:t>, CRFB</w:t>
      </w:r>
      <w:r w:rsidRPr="001D2F23">
        <w:rPr>
          <w:rFonts w:asciiTheme="minorHAnsi" w:hAnsiTheme="minorHAnsi" w:cstheme="minorHAnsi"/>
          <w:sz w:val="22"/>
          <w:szCs w:val="22"/>
        </w:rPr>
        <w:t>) e o livre exercício das atividades empresariais, mantendo o equilíbrio entre o interesse público e o direito ao desenvolvimento econômico. A proposta não incorre em proibição absoluta ou irrazoável, adotando critérios objetivos de distinção entre os tipos de fogos de artifício e contemplando a continuidade de manifestações culturais e comemorativas sem comprometimento à saúde e ao sossego público.</w:t>
      </w:r>
    </w:p>
    <w:p w14:paraId="7C6944BE" w14:textId="77777777" w:rsidR="001D2F23" w:rsidRPr="00F81882" w:rsidRDefault="001D2F23" w:rsidP="00F81882">
      <w:pPr>
        <w:pStyle w:val="Default"/>
        <w:spacing w:line="276" w:lineRule="auto"/>
        <w:ind w:firstLine="851"/>
        <w:jc w:val="both"/>
        <w:rPr>
          <w:rFonts w:asciiTheme="minorHAnsi" w:hAnsiTheme="minorHAnsi" w:cstheme="minorHAnsi"/>
          <w:sz w:val="22"/>
          <w:szCs w:val="22"/>
        </w:rPr>
      </w:pPr>
    </w:p>
    <w:p w14:paraId="79E7B844" w14:textId="3A0D0590" w:rsidR="00F21688" w:rsidRPr="00F81882" w:rsidRDefault="00F21688" w:rsidP="00F81882">
      <w:pPr>
        <w:pStyle w:val="Default"/>
        <w:spacing w:line="276" w:lineRule="auto"/>
        <w:jc w:val="both"/>
        <w:rPr>
          <w:rFonts w:asciiTheme="minorHAnsi" w:hAnsiTheme="minorHAnsi" w:cstheme="minorHAnsi"/>
          <w:sz w:val="22"/>
          <w:szCs w:val="22"/>
        </w:rPr>
      </w:pPr>
      <w:r w:rsidRPr="00F81882">
        <w:rPr>
          <w:rFonts w:asciiTheme="minorHAnsi" w:hAnsiTheme="minorHAnsi" w:cstheme="minorHAnsi"/>
          <w:b/>
          <w:bCs/>
          <w:sz w:val="22"/>
          <w:szCs w:val="22"/>
        </w:rPr>
        <w:t xml:space="preserve">V – </w:t>
      </w:r>
      <w:r w:rsidR="00854E4C" w:rsidRPr="00F81882">
        <w:rPr>
          <w:rFonts w:asciiTheme="minorHAnsi" w:hAnsiTheme="minorHAnsi" w:cstheme="minorHAnsi"/>
          <w:b/>
          <w:bCs/>
          <w:sz w:val="22"/>
          <w:szCs w:val="22"/>
        </w:rPr>
        <w:t xml:space="preserve">Das Controvérsias Jurisprudenciais </w:t>
      </w:r>
      <w:r w:rsidR="00F65BD2">
        <w:rPr>
          <w:rFonts w:asciiTheme="minorHAnsi" w:hAnsiTheme="minorHAnsi" w:cstheme="minorHAnsi"/>
          <w:b/>
          <w:bCs/>
          <w:sz w:val="22"/>
          <w:szCs w:val="22"/>
        </w:rPr>
        <w:t>e</w:t>
      </w:r>
      <w:r w:rsidR="00854E4C" w:rsidRPr="00F81882">
        <w:rPr>
          <w:rFonts w:asciiTheme="minorHAnsi" w:hAnsiTheme="minorHAnsi" w:cstheme="minorHAnsi"/>
          <w:b/>
          <w:bCs/>
          <w:sz w:val="22"/>
          <w:szCs w:val="22"/>
        </w:rPr>
        <w:t xml:space="preserve"> Doutrinárias</w:t>
      </w:r>
    </w:p>
    <w:p w14:paraId="2503FF64" w14:textId="0C229049" w:rsidR="00E314DE" w:rsidRDefault="001D2F23" w:rsidP="001D2F23">
      <w:pPr>
        <w:pStyle w:val="Default"/>
        <w:spacing w:line="276" w:lineRule="auto"/>
        <w:ind w:firstLine="851"/>
        <w:jc w:val="both"/>
        <w:rPr>
          <w:rFonts w:asciiTheme="minorHAnsi" w:hAnsiTheme="minorHAnsi" w:cstheme="minorHAnsi"/>
          <w:sz w:val="22"/>
          <w:szCs w:val="22"/>
        </w:rPr>
      </w:pPr>
      <w:r w:rsidRPr="001D2F23">
        <w:rPr>
          <w:rFonts w:asciiTheme="minorHAnsi" w:hAnsiTheme="minorHAnsi" w:cstheme="minorHAnsi"/>
          <w:sz w:val="22"/>
          <w:szCs w:val="22"/>
        </w:rPr>
        <w:t>O STF</w:t>
      </w:r>
      <w:r>
        <w:rPr>
          <w:rFonts w:asciiTheme="minorHAnsi" w:hAnsiTheme="minorHAnsi" w:cstheme="minorHAnsi"/>
          <w:sz w:val="22"/>
          <w:szCs w:val="22"/>
        </w:rPr>
        <w:t xml:space="preserve">, na ADPF 567/SP, já </w:t>
      </w:r>
      <w:r w:rsidRPr="001D2F23">
        <w:rPr>
          <w:rFonts w:asciiTheme="minorHAnsi" w:hAnsiTheme="minorHAnsi" w:cstheme="minorHAnsi"/>
          <w:sz w:val="22"/>
          <w:szCs w:val="22"/>
        </w:rPr>
        <w:t>reconheceu a constitucionalidade de leis municipais que proíbem fogos de artifício com estampido, desde que respeitados os princípios da razoabilidade e da competência legislativa local. Tal entendimento reforça a validade material da proposição</w:t>
      </w:r>
      <w:r>
        <w:rPr>
          <w:rFonts w:asciiTheme="minorHAnsi" w:hAnsiTheme="minorHAnsi" w:cstheme="minorHAnsi"/>
          <w:sz w:val="22"/>
          <w:szCs w:val="22"/>
        </w:rPr>
        <w:t>, como se vê:</w:t>
      </w:r>
    </w:p>
    <w:p w14:paraId="6B5B4A6A" w14:textId="77777777" w:rsidR="001D2F23" w:rsidRDefault="001D2F23" w:rsidP="001D2F23">
      <w:pPr>
        <w:pStyle w:val="Default"/>
        <w:spacing w:line="276" w:lineRule="auto"/>
        <w:ind w:left="1701"/>
        <w:jc w:val="both"/>
        <w:rPr>
          <w:rFonts w:asciiTheme="minorHAnsi" w:hAnsiTheme="minorHAnsi" w:cstheme="minorHAnsi"/>
          <w:i/>
          <w:iCs/>
          <w:sz w:val="22"/>
          <w:szCs w:val="22"/>
        </w:rPr>
      </w:pPr>
    </w:p>
    <w:p w14:paraId="2239C60B" w14:textId="77777777" w:rsidR="001D2F23" w:rsidRDefault="001D2F23" w:rsidP="001D2F23">
      <w:pPr>
        <w:pStyle w:val="Default"/>
        <w:spacing w:line="276" w:lineRule="auto"/>
        <w:ind w:left="1701"/>
        <w:jc w:val="both"/>
        <w:rPr>
          <w:rFonts w:asciiTheme="minorHAnsi" w:hAnsiTheme="minorHAnsi" w:cstheme="minorHAnsi"/>
          <w:i/>
          <w:iCs/>
          <w:sz w:val="22"/>
          <w:szCs w:val="22"/>
        </w:rPr>
      </w:pPr>
      <w:r w:rsidRPr="001D2F23">
        <w:rPr>
          <w:rFonts w:asciiTheme="minorHAnsi" w:hAnsiTheme="minorHAnsi" w:cstheme="minorHAnsi"/>
          <w:i/>
          <w:iCs/>
          <w:sz w:val="22"/>
          <w:szCs w:val="22"/>
        </w:rPr>
        <w:t xml:space="preserve">EMENTA: DIREITO CONSTITUCIONAL. FEDERALISMO E RESPEITO ÀS REGRAS DE DISTRIBUIÇÃO DE COMPETÊNCIA. LEI 16.897/2018 DO MUNICÍPIO DE SÃO PAULO. </w:t>
      </w:r>
      <w:r w:rsidRPr="001D2F23">
        <w:rPr>
          <w:rFonts w:asciiTheme="minorHAnsi" w:hAnsiTheme="minorHAnsi" w:cstheme="minorHAnsi"/>
          <w:b/>
          <w:bCs/>
          <w:i/>
          <w:iCs/>
          <w:sz w:val="22"/>
          <w:szCs w:val="22"/>
        </w:rPr>
        <w:t xml:space="preserve">PREDOMINÂNCIA DO INTERESSE LOCAL (ART. 30, I, DA CF). COMPETÊNCIA LEGISLATIVA MUNICIPAL. PROIBIÇÃO RAZOÁVEL DE MANUSEIO, UTILIZAÇÃO, QUEIMA E SOLTURA DE </w:t>
      </w:r>
      <w:r w:rsidRPr="001D2F23">
        <w:rPr>
          <w:rFonts w:asciiTheme="minorHAnsi" w:hAnsiTheme="minorHAnsi" w:cstheme="minorHAnsi"/>
          <w:b/>
          <w:bCs/>
          <w:i/>
          <w:iCs/>
          <w:sz w:val="22"/>
          <w:szCs w:val="22"/>
        </w:rPr>
        <w:lastRenderedPageBreak/>
        <w:t>FOGOS DE ESTAMPIDOS, ARTIFÍCIOS E ARTEFATOS PIROTÉCNICOS SOMENTE QUANDO PRODUZIREM EFEITOS SONOROS RUIDOSOS. PROTEÇÃO À SAÚDE E AO MEIO AMBIENTE. IMPACTOS GRAVES E NEGATIVOS ÀS PESSOAS COM TRANSTORNO DO ESPECTRO AUTISTA. DANOS IRREVERÍSVEIS ÀS DIVERSAS ESPÉCIES ANIMAIS.</w:t>
      </w:r>
      <w:r w:rsidRPr="001D2F23">
        <w:rPr>
          <w:rFonts w:asciiTheme="minorHAnsi" w:hAnsiTheme="minorHAnsi" w:cstheme="minorHAnsi"/>
          <w:i/>
          <w:iCs/>
          <w:sz w:val="22"/>
          <w:szCs w:val="22"/>
        </w:rPr>
        <w:t xml:space="preserve"> IMPROCEDÊNCIA. </w:t>
      </w:r>
    </w:p>
    <w:p w14:paraId="55A7A9FE" w14:textId="77777777" w:rsidR="001D2F23" w:rsidRDefault="001D2F23" w:rsidP="001D2F23">
      <w:pPr>
        <w:pStyle w:val="Default"/>
        <w:spacing w:line="276" w:lineRule="auto"/>
        <w:ind w:left="1701"/>
        <w:jc w:val="both"/>
        <w:rPr>
          <w:rFonts w:asciiTheme="minorHAnsi" w:hAnsiTheme="minorHAnsi" w:cstheme="minorHAnsi"/>
          <w:i/>
          <w:iCs/>
          <w:sz w:val="22"/>
          <w:szCs w:val="22"/>
        </w:rPr>
      </w:pPr>
      <w:r w:rsidRPr="001D2F23">
        <w:rPr>
          <w:rFonts w:asciiTheme="minorHAnsi" w:hAnsiTheme="minorHAnsi" w:cstheme="minorHAnsi"/>
          <w:i/>
          <w:iCs/>
          <w:sz w:val="22"/>
          <w:szCs w:val="22"/>
        </w:rPr>
        <w:t xml:space="preserve">1. O princípio geral que norteia a repartição de competência entre as entidades competentes do Estado Federal é o da predominância do interesse, competindo à União atuar em matérias e questões de interesse geral; aos Estados, em matérias e questões de interesse regional; aos Municípios, assuntos de interesse local e, ao Distrito Federal, tanto temas de interesse regional quanto local. </w:t>
      </w:r>
    </w:p>
    <w:p w14:paraId="2C3EAB7E" w14:textId="77777777" w:rsidR="001D2F23" w:rsidRDefault="001D2F23" w:rsidP="001D2F23">
      <w:pPr>
        <w:pStyle w:val="Default"/>
        <w:spacing w:line="276" w:lineRule="auto"/>
        <w:ind w:left="1701"/>
        <w:jc w:val="both"/>
        <w:rPr>
          <w:rFonts w:asciiTheme="minorHAnsi" w:hAnsiTheme="minorHAnsi" w:cstheme="minorHAnsi"/>
          <w:i/>
          <w:iCs/>
          <w:sz w:val="22"/>
          <w:szCs w:val="22"/>
        </w:rPr>
      </w:pPr>
      <w:r w:rsidRPr="001D2F23">
        <w:rPr>
          <w:rFonts w:asciiTheme="minorHAnsi" w:hAnsiTheme="minorHAnsi" w:cstheme="minorHAnsi"/>
          <w:i/>
          <w:iCs/>
          <w:sz w:val="22"/>
          <w:szCs w:val="22"/>
        </w:rPr>
        <w:t>2. As competências municipais, dentro dessa ideia de predominância</w:t>
      </w:r>
      <w:r w:rsidRPr="001D2F23">
        <w:rPr>
          <w:rFonts w:asciiTheme="minorHAnsi" w:hAnsiTheme="minorHAnsi" w:cstheme="minorHAnsi"/>
          <w:i/>
          <w:iCs/>
          <w:sz w:val="22"/>
          <w:szCs w:val="22"/>
        </w:rPr>
        <w:t xml:space="preserve"> </w:t>
      </w:r>
      <w:r w:rsidRPr="001D2F23">
        <w:rPr>
          <w:rFonts w:asciiTheme="minorHAnsi" w:hAnsiTheme="minorHAnsi" w:cstheme="minorHAnsi"/>
          <w:i/>
          <w:iCs/>
          <w:sz w:val="22"/>
          <w:szCs w:val="22"/>
        </w:rPr>
        <w:t xml:space="preserve">de interesse, foram enumeradas no art. 30 da Constituição Federal, o qual expressamente atribuiu aos Municípios a competência para legislar sobre assuntos de interesse local (art. 30, I) e para suplementar a legislação federal e a estadual no que couber (art. 30, II). A jurisprudência do SUPREMO TRIBUNAL FEDERAL já assentou que a disciplina do meio ambiente está abrangida no conceito de interesse local e que a proteção do meio ambiente e da saúde integram a competência legislativa suplementar dos Municípios. Precedentes. </w:t>
      </w:r>
    </w:p>
    <w:p w14:paraId="3DB05AF2" w14:textId="77777777" w:rsidR="001D2F23" w:rsidRDefault="001D2F23" w:rsidP="001D2F23">
      <w:pPr>
        <w:pStyle w:val="Default"/>
        <w:spacing w:line="276" w:lineRule="auto"/>
        <w:ind w:left="1701"/>
        <w:jc w:val="both"/>
        <w:rPr>
          <w:rFonts w:asciiTheme="minorHAnsi" w:hAnsiTheme="minorHAnsi" w:cstheme="minorHAnsi"/>
          <w:i/>
          <w:iCs/>
          <w:sz w:val="22"/>
          <w:szCs w:val="22"/>
        </w:rPr>
      </w:pPr>
      <w:r w:rsidRPr="001D2F23">
        <w:rPr>
          <w:rFonts w:asciiTheme="minorHAnsi" w:hAnsiTheme="minorHAnsi" w:cstheme="minorHAnsi"/>
          <w:i/>
          <w:iCs/>
          <w:sz w:val="22"/>
          <w:szCs w:val="22"/>
        </w:rPr>
        <w:t>3</w:t>
      </w:r>
      <w:r w:rsidRPr="001D2F23">
        <w:rPr>
          <w:rFonts w:asciiTheme="minorHAnsi" w:hAnsiTheme="minorHAnsi" w:cstheme="minorHAnsi"/>
          <w:b/>
          <w:bCs/>
          <w:i/>
          <w:iCs/>
          <w:sz w:val="22"/>
          <w:szCs w:val="22"/>
        </w:rPr>
        <w:t>. A jurisprudência desta CORTE admite, em matéria de proteção da saúde e do meio ambiente, que os Estados e Municípios editem normas mais protetivas, com fundamento em suas peculiaridades regionais e na preponderância de seu interesse.</w:t>
      </w:r>
      <w:r w:rsidRPr="001D2F23">
        <w:rPr>
          <w:rFonts w:asciiTheme="minorHAnsi" w:hAnsiTheme="minorHAnsi" w:cstheme="minorHAnsi"/>
          <w:i/>
          <w:iCs/>
          <w:sz w:val="22"/>
          <w:szCs w:val="22"/>
        </w:rPr>
        <w:t xml:space="preserve"> A Lei Municipal 16.897/2018, ao proibir o uso de fogos de artifício de efeito sonoro ruidoso no Município de São Paulo, promoveu um padrão mais elevado de proteção à saúde e ao meio ambiente, tendo sido editada dentro de limites razoáveis do regular exercício de competência legislativa pelo ente municipal. </w:t>
      </w:r>
    </w:p>
    <w:p w14:paraId="0E8E2CE9" w14:textId="77777777" w:rsidR="001D2F23" w:rsidRDefault="001D2F23" w:rsidP="001D2F23">
      <w:pPr>
        <w:pStyle w:val="Default"/>
        <w:spacing w:line="276" w:lineRule="auto"/>
        <w:ind w:left="1701"/>
        <w:jc w:val="both"/>
        <w:rPr>
          <w:rFonts w:asciiTheme="minorHAnsi" w:hAnsiTheme="minorHAnsi" w:cstheme="minorHAnsi"/>
          <w:i/>
          <w:iCs/>
          <w:sz w:val="22"/>
          <w:szCs w:val="22"/>
        </w:rPr>
      </w:pPr>
      <w:r w:rsidRPr="001D2F23">
        <w:rPr>
          <w:rFonts w:asciiTheme="minorHAnsi" w:hAnsiTheme="minorHAnsi" w:cstheme="minorHAnsi"/>
          <w:i/>
          <w:iCs/>
          <w:sz w:val="22"/>
          <w:szCs w:val="22"/>
        </w:rPr>
        <w:t xml:space="preserve">4. Comprovação técnico-científica dos impactos graves e negativos que fogos de estampido e de artifício com efeito sonoro ruidoso causam às pessoas com transtorno do espectro autista, em razão de hipersensibilidade auditiva. Objetivo de tutelar o bem-estar e a saúde da população de autistas residentes no Município de São Paulo. 5. Estudos demonstram a ocorrência de danos irreversíveis às diversas espécies animais. Existência de sólida base técnico-científica para a restrição ao uso desses produtos como medida de proteção ao meio ambiente. Princípio da prevenção. </w:t>
      </w:r>
    </w:p>
    <w:p w14:paraId="4CAE7C74" w14:textId="319DD201" w:rsidR="001D2F23" w:rsidRDefault="001D2F23" w:rsidP="001D2F23">
      <w:pPr>
        <w:pStyle w:val="Default"/>
        <w:spacing w:line="276" w:lineRule="auto"/>
        <w:ind w:left="1701"/>
        <w:jc w:val="both"/>
        <w:rPr>
          <w:rFonts w:asciiTheme="minorHAnsi" w:hAnsiTheme="minorHAnsi" w:cstheme="minorHAnsi"/>
          <w:i/>
          <w:iCs/>
          <w:sz w:val="22"/>
          <w:szCs w:val="22"/>
        </w:rPr>
      </w:pPr>
      <w:r w:rsidRPr="001D2F23">
        <w:rPr>
          <w:rFonts w:asciiTheme="minorHAnsi" w:hAnsiTheme="minorHAnsi" w:cstheme="minorHAnsi"/>
          <w:i/>
          <w:iCs/>
          <w:sz w:val="22"/>
          <w:szCs w:val="22"/>
        </w:rPr>
        <w:t>6. Arguição de Preceito Fundamental julgada improcedente.</w:t>
      </w:r>
    </w:p>
    <w:p w14:paraId="2940027D" w14:textId="54C79DF0" w:rsidR="000D41DD" w:rsidRDefault="000D41DD" w:rsidP="000D41DD">
      <w:pPr>
        <w:pStyle w:val="Default"/>
        <w:spacing w:line="276" w:lineRule="auto"/>
        <w:ind w:left="1701"/>
        <w:jc w:val="both"/>
        <w:rPr>
          <w:rFonts w:asciiTheme="minorHAnsi" w:hAnsiTheme="minorHAnsi" w:cstheme="minorHAnsi"/>
          <w:i/>
          <w:iCs/>
          <w:sz w:val="22"/>
          <w:szCs w:val="22"/>
        </w:rPr>
      </w:pPr>
      <w:r w:rsidRPr="000D41DD">
        <w:rPr>
          <w:rFonts w:asciiTheme="minorHAnsi" w:hAnsiTheme="minorHAnsi" w:cstheme="minorHAnsi"/>
          <w:i/>
          <w:iCs/>
          <w:sz w:val="22"/>
          <w:szCs w:val="22"/>
        </w:rPr>
        <w:t>(ADPF 567, Relator(a): ALEXANDRE DE MORAES, Tribunal Pleno, julgado em 01-03-2021, PROCESSO ELETRÔNICO DJe-059  DIVULG 26-03-2021  PUBLIC 29-03-2021)</w:t>
      </w:r>
    </w:p>
    <w:p w14:paraId="43957874" w14:textId="77777777" w:rsidR="001D2F23" w:rsidRPr="001D2F23" w:rsidRDefault="001D2F23" w:rsidP="001D2F23">
      <w:pPr>
        <w:pStyle w:val="Default"/>
        <w:spacing w:line="276" w:lineRule="auto"/>
        <w:ind w:left="1701"/>
        <w:jc w:val="both"/>
        <w:rPr>
          <w:rFonts w:asciiTheme="minorHAnsi" w:hAnsiTheme="minorHAnsi" w:cstheme="minorHAnsi"/>
          <w:i/>
          <w:iCs/>
          <w:sz w:val="22"/>
          <w:szCs w:val="22"/>
        </w:rPr>
      </w:pPr>
    </w:p>
    <w:p w14:paraId="6D73BCE5" w14:textId="77777777" w:rsidR="001D2F23" w:rsidRDefault="001D2F23" w:rsidP="001D2F23">
      <w:pPr>
        <w:pStyle w:val="Default"/>
        <w:spacing w:line="276" w:lineRule="auto"/>
        <w:ind w:firstLine="851"/>
        <w:jc w:val="both"/>
        <w:rPr>
          <w:rFonts w:asciiTheme="minorHAnsi" w:hAnsiTheme="minorHAnsi" w:cstheme="minorHAnsi"/>
          <w:sz w:val="22"/>
          <w:szCs w:val="22"/>
        </w:rPr>
      </w:pPr>
    </w:p>
    <w:p w14:paraId="74782A21" w14:textId="25414C26" w:rsidR="00F21688" w:rsidRPr="00F81882" w:rsidRDefault="00F21688" w:rsidP="00F81882">
      <w:pPr>
        <w:pStyle w:val="Default"/>
        <w:spacing w:line="276" w:lineRule="auto"/>
        <w:jc w:val="both"/>
        <w:rPr>
          <w:rFonts w:asciiTheme="minorHAnsi" w:hAnsiTheme="minorHAnsi" w:cstheme="minorHAnsi"/>
          <w:sz w:val="22"/>
          <w:szCs w:val="22"/>
        </w:rPr>
      </w:pPr>
      <w:r w:rsidRPr="00F81882">
        <w:rPr>
          <w:rFonts w:asciiTheme="minorHAnsi" w:hAnsiTheme="minorHAnsi" w:cstheme="minorHAnsi"/>
          <w:b/>
          <w:bCs/>
          <w:sz w:val="22"/>
          <w:szCs w:val="22"/>
        </w:rPr>
        <w:t xml:space="preserve">VI – </w:t>
      </w:r>
      <w:r w:rsidR="00854E4C" w:rsidRPr="00F81882">
        <w:rPr>
          <w:rFonts w:asciiTheme="minorHAnsi" w:hAnsiTheme="minorHAnsi" w:cstheme="minorHAnsi"/>
          <w:b/>
          <w:bCs/>
          <w:sz w:val="22"/>
          <w:szCs w:val="22"/>
        </w:rPr>
        <w:t xml:space="preserve">Da Responsabilidade </w:t>
      </w:r>
      <w:r w:rsidR="00854E4C">
        <w:rPr>
          <w:rFonts w:asciiTheme="minorHAnsi" w:hAnsiTheme="minorHAnsi" w:cstheme="minorHAnsi"/>
          <w:b/>
          <w:bCs/>
          <w:sz w:val="22"/>
          <w:szCs w:val="22"/>
        </w:rPr>
        <w:t>c</w:t>
      </w:r>
      <w:r w:rsidR="00854E4C" w:rsidRPr="00F81882">
        <w:rPr>
          <w:rFonts w:asciiTheme="minorHAnsi" w:hAnsiTheme="minorHAnsi" w:cstheme="minorHAnsi"/>
          <w:b/>
          <w:bCs/>
          <w:sz w:val="22"/>
          <w:szCs w:val="22"/>
        </w:rPr>
        <w:t xml:space="preserve">om </w:t>
      </w:r>
      <w:r w:rsidR="00854E4C">
        <w:rPr>
          <w:rFonts w:asciiTheme="minorHAnsi" w:hAnsiTheme="minorHAnsi" w:cstheme="minorHAnsi"/>
          <w:b/>
          <w:bCs/>
          <w:sz w:val="22"/>
          <w:szCs w:val="22"/>
        </w:rPr>
        <w:t>a</w:t>
      </w:r>
      <w:r w:rsidR="00854E4C" w:rsidRPr="00F81882">
        <w:rPr>
          <w:rFonts w:asciiTheme="minorHAnsi" w:hAnsiTheme="minorHAnsi" w:cstheme="minorHAnsi"/>
          <w:b/>
          <w:bCs/>
          <w:sz w:val="22"/>
          <w:szCs w:val="22"/>
        </w:rPr>
        <w:t xml:space="preserve"> Despesa Pública</w:t>
      </w:r>
    </w:p>
    <w:p w14:paraId="509DF72D" w14:textId="74D769AE" w:rsidR="00854E4C" w:rsidRDefault="00F65BD2" w:rsidP="00F81882">
      <w:pPr>
        <w:pStyle w:val="Default"/>
        <w:spacing w:line="276" w:lineRule="auto"/>
        <w:ind w:firstLine="851"/>
        <w:jc w:val="both"/>
        <w:rPr>
          <w:rFonts w:asciiTheme="minorHAnsi" w:hAnsiTheme="minorHAnsi" w:cstheme="minorHAnsi"/>
          <w:sz w:val="22"/>
          <w:szCs w:val="22"/>
        </w:rPr>
      </w:pPr>
      <w:r w:rsidRPr="00F65BD2">
        <w:rPr>
          <w:rFonts w:asciiTheme="minorHAnsi" w:hAnsiTheme="minorHAnsi" w:cstheme="minorHAnsi"/>
          <w:sz w:val="22"/>
          <w:szCs w:val="22"/>
        </w:rPr>
        <w:t xml:space="preserve">O projeto não cria órgãos, cargos ou despesas obrigatórias, e remete ao Poder Executivo a regulamentação. Portanto, </w:t>
      </w:r>
      <w:r>
        <w:rPr>
          <w:rFonts w:asciiTheme="minorHAnsi" w:hAnsiTheme="minorHAnsi" w:cstheme="minorHAnsi"/>
          <w:sz w:val="22"/>
          <w:szCs w:val="22"/>
        </w:rPr>
        <w:t xml:space="preserve">salvo melhor juízo, </w:t>
      </w:r>
      <w:r w:rsidRPr="00F65BD2">
        <w:rPr>
          <w:rFonts w:asciiTheme="minorHAnsi" w:hAnsiTheme="minorHAnsi" w:cstheme="minorHAnsi"/>
          <w:sz w:val="22"/>
          <w:szCs w:val="22"/>
        </w:rPr>
        <w:t>não há impacto direto ou imediato sobre o orçamento municipal.</w:t>
      </w:r>
    </w:p>
    <w:p w14:paraId="5FDB824B" w14:textId="77777777" w:rsidR="00F65BD2" w:rsidRDefault="00F65BD2" w:rsidP="00F81882">
      <w:pPr>
        <w:pStyle w:val="Default"/>
        <w:spacing w:line="276" w:lineRule="auto"/>
        <w:ind w:firstLine="851"/>
        <w:jc w:val="both"/>
        <w:rPr>
          <w:rFonts w:asciiTheme="minorHAnsi" w:hAnsiTheme="minorHAnsi" w:cstheme="minorHAnsi"/>
          <w:sz w:val="22"/>
          <w:szCs w:val="22"/>
        </w:rPr>
      </w:pPr>
    </w:p>
    <w:p w14:paraId="589B92FF" w14:textId="77777777" w:rsidR="00F65BD2" w:rsidRDefault="00F65BD2" w:rsidP="00F81882">
      <w:pPr>
        <w:pStyle w:val="Default"/>
        <w:spacing w:line="276" w:lineRule="auto"/>
        <w:ind w:firstLine="851"/>
        <w:jc w:val="both"/>
        <w:rPr>
          <w:rFonts w:asciiTheme="minorHAnsi" w:hAnsiTheme="minorHAnsi" w:cstheme="minorHAnsi"/>
          <w:sz w:val="22"/>
          <w:szCs w:val="22"/>
        </w:rPr>
      </w:pPr>
    </w:p>
    <w:p w14:paraId="6DE16D23" w14:textId="77777777" w:rsidR="00F65BD2" w:rsidRDefault="00F65BD2" w:rsidP="00F81882">
      <w:pPr>
        <w:pStyle w:val="Default"/>
        <w:spacing w:line="276" w:lineRule="auto"/>
        <w:ind w:firstLine="851"/>
        <w:jc w:val="both"/>
        <w:rPr>
          <w:rFonts w:asciiTheme="minorHAnsi" w:hAnsiTheme="minorHAnsi" w:cstheme="minorHAnsi"/>
          <w:sz w:val="22"/>
          <w:szCs w:val="22"/>
        </w:rPr>
      </w:pPr>
    </w:p>
    <w:p w14:paraId="5975F280" w14:textId="77777777" w:rsidR="00F65BD2" w:rsidRPr="00F81882" w:rsidRDefault="00F65BD2" w:rsidP="00F81882">
      <w:pPr>
        <w:pStyle w:val="Default"/>
        <w:spacing w:line="276" w:lineRule="auto"/>
        <w:ind w:firstLine="851"/>
        <w:jc w:val="both"/>
        <w:rPr>
          <w:rFonts w:asciiTheme="minorHAnsi" w:hAnsiTheme="minorHAnsi" w:cstheme="minorHAnsi"/>
          <w:sz w:val="22"/>
          <w:szCs w:val="22"/>
        </w:rPr>
      </w:pPr>
    </w:p>
    <w:p w14:paraId="16175935" w14:textId="1F379D2C" w:rsidR="00F21688" w:rsidRPr="00F81882" w:rsidRDefault="00F21688" w:rsidP="00F81882">
      <w:pPr>
        <w:pStyle w:val="Default"/>
        <w:spacing w:line="276" w:lineRule="auto"/>
        <w:jc w:val="both"/>
        <w:rPr>
          <w:rFonts w:asciiTheme="minorHAnsi" w:hAnsiTheme="minorHAnsi" w:cstheme="minorHAnsi"/>
          <w:sz w:val="22"/>
          <w:szCs w:val="22"/>
        </w:rPr>
      </w:pPr>
      <w:r w:rsidRPr="00F81882">
        <w:rPr>
          <w:rFonts w:asciiTheme="minorHAnsi" w:hAnsiTheme="minorHAnsi" w:cstheme="minorHAnsi"/>
          <w:b/>
          <w:bCs/>
          <w:sz w:val="22"/>
          <w:szCs w:val="22"/>
        </w:rPr>
        <w:lastRenderedPageBreak/>
        <w:t xml:space="preserve">VII – </w:t>
      </w:r>
      <w:r w:rsidR="00854E4C" w:rsidRPr="00F81882">
        <w:rPr>
          <w:rFonts w:asciiTheme="minorHAnsi" w:hAnsiTheme="minorHAnsi" w:cstheme="minorHAnsi"/>
          <w:b/>
          <w:bCs/>
          <w:sz w:val="22"/>
          <w:szCs w:val="22"/>
        </w:rPr>
        <w:t>Da Técnica Legislativa</w:t>
      </w:r>
    </w:p>
    <w:p w14:paraId="549C7117" w14:textId="7C24C87B" w:rsidR="008607A4" w:rsidRDefault="00854E4C" w:rsidP="00F81882">
      <w:pPr>
        <w:pStyle w:val="Default"/>
        <w:spacing w:line="276" w:lineRule="auto"/>
        <w:ind w:firstLine="851"/>
        <w:jc w:val="both"/>
        <w:rPr>
          <w:rFonts w:asciiTheme="minorHAnsi" w:hAnsiTheme="minorHAnsi" w:cstheme="minorHAnsi"/>
          <w:sz w:val="22"/>
          <w:szCs w:val="22"/>
        </w:rPr>
      </w:pPr>
      <w:r w:rsidRPr="00854E4C">
        <w:rPr>
          <w:rFonts w:asciiTheme="minorHAnsi" w:hAnsiTheme="minorHAnsi" w:cstheme="minorHAnsi"/>
          <w:sz w:val="22"/>
          <w:szCs w:val="22"/>
        </w:rPr>
        <w:t>A redação do projeto é adequada e obedece aos preceitos da Lei Complementar nº 125/2024, apresentando ementa clara, estrutura normativa articulada e coerente, com dispositivos compatíveis com a finalidade da lei de diretrizes orçamentárias.</w:t>
      </w:r>
    </w:p>
    <w:p w14:paraId="5C868798" w14:textId="77777777" w:rsidR="00F81882" w:rsidRDefault="00F81882" w:rsidP="00F81882">
      <w:pPr>
        <w:pStyle w:val="Default"/>
        <w:spacing w:line="276" w:lineRule="auto"/>
        <w:ind w:firstLine="851"/>
        <w:jc w:val="both"/>
        <w:rPr>
          <w:rFonts w:asciiTheme="minorHAnsi" w:hAnsiTheme="minorHAnsi" w:cstheme="minorHAnsi"/>
          <w:color w:val="auto"/>
          <w:sz w:val="22"/>
          <w:szCs w:val="22"/>
        </w:rPr>
      </w:pPr>
    </w:p>
    <w:p w14:paraId="2DAC0917" w14:textId="36898412" w:rsidR="008607A4" w:rsidRPr="00F81882" w:rsidRDefault="008607A4" w:rsidP="00F81882">
      <w:pPr>
        <w:pStyle w:val="Default"/>
        <w:spacing w:line="276" w:lineRule="auto"/>
        <w:jc w:val="both"/>
        <w:rPr>
          <w:rFonts w:asciiTheme="minorHAnsi" w:hAnsiTheme="minorHAnsi" w:cstheme="minorHAnsi"/>
          <w:b/>
          <w:bCs/>
          <w:color w:val="auto"/>
          <w:sz w:val="22"/>
          <w:szCs w:val="22"/>
        </w:rPr>
      </w:pPr>
      <w:r w:rsidRPr="00F81882">
        <w:rPr>
          <w:rFonts w:asciiTheme="minorHAnsi" w:hAnsiTheme="minorHAnsi" w:cstheme="minorHAnsi"/>
          <w:b/>
          <w:bCs/>
          <w:color w:val="auto"/>
          <w:sz w:val="22"/>
          <w:szCs w:val="22"/>
        </w:rPr>
        <w:t>CONCLUSÃO</w:t>
      </w:r>
    </w:p>
    <w:p w14:paraId="3BE592C5" w14:textId="77777777" w:rsidR="008607A4" w:rsidRPr="00F81882" w:rsidRDefault="008607A4" w:rsidP="00F81882">
      <w:pPr>
        <w:pStyle w:val="Default"/>
        <w:spacing w:line="276" w:lineRule="auto"/>
        <w:ind w:firstLine="851"/>
        <w:jc w:val="both"/>
        <w:rPr>
          <w:rFonts w:asciiTheme="minorHAnsi" w:hAnsiTheme="minorHAnsi" w:cstheme="minorHAnsi"/>
          <w:color w:val="auto"/>
          <w:sz w:val="22"/>
          <w:szCs w:val="22"/>
        </w:rPr>
      </w:pPr>
    </w:p>
    <w:p w14:paraId="7D4FA91B" w14:textId="77777777" w:rsidR="00403F7B" w:rsidRDefault="00403F7B" w:rsidP="00F81882">
      <w:pPr>
        <w:pStyle w:val="Default"/>
        <w:spacing w:line="276" w:lineRule="auto"/>
        <w:ind w:firstLine="851"/>
        <w:jc w:val="both"/>
        <w:rPr>
          <w:rFonts w:asciiTheme="minorHAnsi" w:hAnsiTheme="minorHAnsi" w:cstheme="minorHAnsi"/>
          <w:color w:val="auto"/>
          <w:sz w:val="22"/>
          <w:szCs w:val="22"/>
        </w:rPr>
      </w:pPr>
      <w:r w:rsidRPr="00F81882">
        <w:rPr>
          <w:rFonts w:asciiTheme="minorHAnsi" w:hAnsiTheme="minorHAnsi" w:cstheme="minorHAnsi"/>
          <w:color w:val="auto"/>
          <w:sz w:val="22"/>
          <w:szCs w:val="22"/>
        </w:rPr>
        <w:t>Saliente-se que a opinião jurídica exarada neste parecer não tem força vinculante, podendo seus fundamentos serem utilizados ou não pelos membros desta Casa, servindo apenas como norte para o voto dos Edis.</w:t>
      </w:r>
      <w:r w:rsidRPr="00F81882">
        <w:rPr>
          <w:rFonts w:asciiTheme="minorHAnsi" w:hAnsiTheme="minorHAnsi" w:cstheme="minorHAnsi"/>
          <w:color w:val="auto"/>
          <w:sz w:val="22"/>
          <w:szCs w:val="22"/>
        </w:rPr>
        <w:tab/>
      </w:r>
    </w:p>
    <w:p w14:paraId="1EC9C33D" w14:textId="2A2BFEC3" w:rsidR="00854E4C" w:rsidRPr="00F81882" w:rsidRDefault="00854E4C" w:rsidP="00F81882">
      <w:pPr>
        <w:pStyle w:val="Default"/>
        <w:spacing w:line="276" w:lineRule="auto"/>
        <w:ind w:firstLine="851"/>
        <w:jc w:val="both"/>
        <w:rPr>
          <w:rFonts w:asciiTheme="minorHAnsi" w:hAnsiTheme="minorHAnsi" w:cstheme="minorHAnsi"/>
          <w:color w:val="auto"/>
          <w:sz w:val="22"/>
          <w:szCs w:val="22"/>
        </w:rPr>
      </w:pPr>
      <w:r w:rsidRPr="00854E4C">
        <w:rPr>
          <w:rFonts w:asciiTheme="minorHAnsi" w:hAnsiTheme="minorHAnsi" w:cstheme="minorHAnsi"/>
          <w:color w:val="auto"/>
          <w:sz w:val="22"/>
          <w:szCs w:val="22"/>
        </w:rPr>
        <w:t>Diante do exposto, manifesta-se esta Advocacia Legislativa pela constitucionalidade, legalidade e juridicidade do Projeto de Lei, por atender aos requisitos constitucionais, legais e regimentais.</w:t>
      </w:r>
    </w:p>
    <w:p w14:paraId="32BB97C4" w14:textId="77777777" w:rsidR="00854E4C" w:rsidRDefault="00854E4C" w:rsidP="00F81882">
      <w:pPr>
        <w:pStyle w:val="Default"/>
        <w:spacing w:line="276" w:lineRule="auto"/>
        <w:ind w:firstLine="851"/>
        <w:jc w:val="right"/>
        <w:rPr>
          <w:rFonts w:asciiTheme="minorHAnsi" w:hAnsiTheme="minorHAnsi" w:cstheme="minorHAnsi"/>
          <w:sz w:val="22"/>
          <w:szCs w:val="22"/>
        </w:rPr>
      </w:pPr>
    </w:p>
    <w:p w14:paraId="7DBB0F82" w14:textId="644D8EA2" w:rsidR="00C96AF6" w:rsidRPr="00F81882" w:rsidRDefault="00C96AF6" w:rsidP="00F81882">
      <w:pPr>
        <w:pStyle w:val="Default"/>
        <w:spacing w:line="276" w:lineRule="auto"/>
        <w:ind w:firstLine="851"/>
        <w:jc w:val="right"/>
        <w:rPr>
          <w:rFonts w:asciiTheme="minorHAnsi" w:hAnsiTheme="minorHAnsi" w:cstheme="minorHAnsi"/>
          <w:sz w:val="22"/>
          <w:szCs w:val="22"/>
        </w:rPr>
      </w:pPr>
      <w:r w:rsidRPr="00F81882">
        <w:rPr>
          <w:rFonts w:asciiTheme="minorHAnsi" w:hAnsiTheme="minorHAnsi" w:cstheme="minorHAnsi"/>
          <w:sz w:val="22"/>
          <w:szCs w:val="22"/>
        </w:rPr>
        <w:t xml:space="preserve">Carmo da Mata/MG, </w:t>
      </w:r>
      <w:r w:rsidR="00F65BD2">
        <w:rPr>
          <w:rFonts w:asciiTheme="minorHAnsi" w:hAnsiTheme="minorHAnsi" w:cstheme="minorHAnsi"/>
          <w:sz w:val="22"/>
          <w:szCs w:val="22"/>
        </w:rPr>
        <w:t>12</w:t>
      </w:r>
      <w:r w:rsidRPr="00F81882">
        <w:rPr>
          <w:rFonts w:asciiTheme="minorHAnsi" w:hAnsiTheme="minorHAnsi" w:cstheme="minorHAnsi"/>
          <w:sz w:val="22"/>
          <w:szCs w:val="22"/>
        </w:rPr>
        <w:t xml:space="preserve"> de </w:t>
      </w:r>
      <w:r w:rsidR="000C6CA5" w:rsidRPr="00F81882">
        <w:rPr>
          <w:rFonts w:asciiTheme="minorHAnsi" w:hAnsiTheme="minorHAnsi" w:cstheme="minorHAnsi"/>
          <w:sz w:val="22"/>
          <w:szCs w:val="22"/>
        </w:rPr>
        <w:t>junho</w:t>
      </w:r>
      <w:r w:rsidRPr="00F81882">
        <w:rPr>
          <w:rFonts w:asciiTheme="minorHAnsi" w:hAnsiTheme="minorHAnsi" w:cstheme="minorHAnsi"/>
          <w:sz w:val="22"/>
          <w:szCs w:val="22"/>
        </w:rPr>
        <w:t xml:space="preserve"> de 2025.</w:t>
      </w:r>
    </w:p>
    <w:p w14:paraId="0C4EF028" w14:textId="77777777" w:rsidR="00C96AF6" w:rsidRPr="00F81882" w:rsidRDefault="00C96AF6" w:rsidP="00F81882">
      <w:pPr>
        <w:pStyle w:val="Default"/>
        <w:spacing w:line="276" w:lineRule="auto"/>
        <w:ind w:firstLine="851"/>
        <w:jc w:val="both"/>
        <w:rPr>
          <w:rFonts w:asciiTheme="minorHAnsi" w:hAnsiTheme="minorHAnsi" w:cstheme="minorHAnsi"/>
          <w:color w:val="auto"/>
          <w:sz w:val="22"/>
          <w:szCs w:val="22"/>
        </w:rPr>
      </w:pPr>
    </w:p>
    <w:p w14:paraId="4B5FE0CF" w14:textId="77777777" w:rsidR="00C96AF6" w:rsidRPr="00F81882" w:rsidRDefault="00C96AF6" w:rsidP="00F81882">
      <w:pPr>
        <w:pStyle w:val="Default"/>
        <w:spacing w:line="276" w:lineRule="auto"/>
        <w:ind w:firstLine="851"/>
        <w:jc w:val="both"/>
        <w:rPr>
          <w:rFonts w:asciiTheme="minorHAnsi" w:hAnsiTheme="minorHAnsi" w:cstheme="minorHAnsi"/>
          <w:color w:val="auto"/>
          <w:sz w:val="22"/>
          <w:szCs w:val="22"/>
        </w:rPr>
      </w:pPr>
    </w:p>
    <w:p w14:paraId="38403A78" w14:textId="77777777" w:rsidR="00C96AF6" w:rsidRPr="00F81882" w:rsidRDefault="00C96AF6" w:rsidP="00F81882">
      <w:pPr>
        <w:pStyle w:val="NormalWeb"/>
        <w:spacing w:line="276" w:lineRule="auto"/>
        <w:ind w:firstLine="851"/>
        <w:jc w:val="center"/>
        <w:rPr>
          <w:rFonts w:asciiTheme="minorHAnsi" w:hAnsiTheme="minorHAnsi" w:cstheme="minorHAnsi"/>
          <w:b/>
          <w:color w:val="000000"/>
          <w:sz w:val="22"/>
          <w:szCs w:val="22"/>
          <w:u w:val="single"/>
        </w:rPr>
      </w:pPr>
      <w:r w:rsidRPr="00F81882">
        <w:rPr>
          <w:rFonts w:asciiTheme="minorHAnsi" w:hAnsiTheme="minorHAnsi" w:cstheme="minorHAnsi"/>
          <w:b/>
          <w:color w:val="000000"/>
          <w:sz w:val="22"/>
          <w:szCs w:val="22"/>
        </w:rPr>
        <w:t>_____________________________</w:t>
      </w:r>
    </w:p>
    <w:p w14:paraId="130FDC32" w14:textId="77777777" w:rsidR="00C96AF6" w:rsidRPr="00F81882" w:rsidRDefault="00C96AF6" w:rsidP="00F81882">
      <w:pPr>
        <w:pStyle w:val="NormalWeb"/>
        <w:spacing w:line="276" w:lineRule="auto"/>
        <w:ind w:firstLine="851"/>
        <w:jc w:val="center"/>
        <w:rPr>
          <w:rFonts w:asciiTheme="minorHAnsi" w:hAnsiTheme="minorHAnsi" w:cstheme="minorHAnsi"/>
          <w:b/>
          <w:color w:val="000000"/>
          <w:sz w:val="22"/>
          <w:szCs w:val="22"/>
        </w:rPr>
      </w:pPr>
      <w:r w:rsidRPr="00F81882">
        <w:rPr>
          <w:rFonts w:asciiTheme="minorHAnsi" w:hAnsiTheme="minorHAnsi" w:cstheme="minorHAnsi"/>
          <w:b/>
          <w:color w:val="000000"/>
          <w:sz w:val="22"/>
          <w:szCs w:val="22"/>
        </w:rPr>
        <w:t>Ana Luíza Agra Zaponi</w:t>
      </w:r>
    </w:p>
    <w:p w14:paraId="627F3265" w14:textId="77777777" w:rsidR="00C96AF6" w:rsidRPr="00F81882" w:rsidRDefault="00C96AF6" w:rsidP="00F81882">
      <w:pPr>
        <w:pStyle w:val="NormalWeb"/>
        <w:spacing w:line="276" w:lineRule="auto"/>
        <w:ind w:firstLine="851"/>
        <w:jc w:val="center"/>
        <w:rPr>
          <w:rFonts w:asciiTheme="minorHAnsi" w:hAnsiTheme="minorHAnsi" w:cstheme="minorHAnsi"/>
          <w:b/>
          <w:color w:val="000000"/>
          <w:sz w:val="22"/>
          <w:szCs w:val="22"/>
        </w:rPr>
      </w:pPr>
      <w:r w:rsidRPr="00F81882">
        <w:rPr>
          <w:rFonts w:asciiTheme="minorHAnsi" w:hAnsiTheme="minorHAnsi" w:cstheme="minorHAnsi"/>
          <w:b/>
          <w:color w:val="000000"/>
          <w:sz w:val="22"/>
          <w:szCs w:val="22"/>
        </w:rPr>
        <w:t xml:space="preserve">Advogada do Legislativo </w:t>
      </w:r>
    </w:p>
    <w:p w14:paraId="44BD2A6D" w14:textId="77777777" w:rsidR="00C96AF6" w:rsidRPr="00F81882" w:rsidRDefault="00C96AF6" w:rsidP="00F81882">
      <w:pPr>
        <w:pStyle w:val="NormalWeb"/>
        <w:spacing w:line="276" w:lineRule="auto"/>
        <w:ind w:firstLine="851"/>
        <w:jc w:val="center"/>
        <w:rPr>
          <w:rFonts w:asciiTheme="minorHAnsi" w:hAnsiTheme="minorHAnsi" w:cstheme="minorHAnsi"/>
          <w:sz w:val="22"/>
          <w:szCs w:val="22"/>
        </w:rPr>
      </w:pPr>
      <w:r w:rsidRPr="00F81882">
        <w:rPr>
          <w:rFonts w:asciiTheme="minorHAnsi" w:hAnsiTheme="minorHAnsi" w:cstheme="minorHAnsi"/>
          <w:b/>
          <w:color w:val="000000"/>
          <w:sz w:val="22"/>
          <w:szCs w:val="22"/>
        </w:rPr>
        <w:t>OAB/MG 222.104</w:t>
      </w:r>
      <w:bookmarkEnd w:id="0"/>
    </w:p>
    <w:bookmarkEnd w:id="1"/>
    <w:p w14:paraId="3EEEE82F" w14:textId="77777777" w:rsidR="00554390" w:rsidRPr="00F81882" w:rsidRDefault="00554390" w:rsidP="00F81882">
      <w:pPr>
        <w:spacing w:line="276" w:lineRule="auto"/>
        <w:ind w:firstLine="851"/>
        <w:rPr>
          <w:rFonts w:asciiTheme="minorHAnsi" w:hAnsiTheme="minorHAnsi" w:cstheme="minorHAnsi"/>
        </w:rPr>
      </w:pPr>
    </w:p>
    <w:sectPr w:rsidR="00554390" w:rsidRPr="00F81882" w:rsidSect="00DA2068">
      <w:headerReference w:type="default" r:id="rId8"/>
      <w:footerReference w:type="default" r:id="rId9"/>
      <w:pgSz w:w="11906" w:h="16838"/>
      <w:pgMar w:top="1440" w:right="1080" w:bottom="1440" w:left="1080"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EDEEB" w14:textId="77777777" w:rsidR="007F5076" w:rsidRDefault="007F5076">
      <w:pPr>
        <w:spacing w:after="0" w:line="240" w:lineRule="auto"/>
      </w:pPr>
      <w:r>
        <w:separator/>
      </w:r>
    </w:p>
  </w:endnote>
  <w:endnote w:type="continuationSeparator" w:id="0">
    <w:p w14:paraId="1B0C2F6A" w14:textId="77777777" w:rsidR="007F5076" w:rsidRDefault="007F5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Casual">
    <w:altName w:val="Courier New"/>
    <w:charset w:val="00"/>
    <w:family w:val="script"/>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86DCE" w14:textId="77777777" w:rsidR="007C2B5D" w:rsidRDefault="007C2B5D">
    <w:pPr>
      <w:pStyle w:val="Rodap"/>
      <w:ind w:left="142"/>
      <w:jc w:val="center"/>
      <w:rPr>
        <w:rFonts w:asciiTheme="minorHAnsi" w:hAnsiTheme="minorHAnsi" w:cstheme="minorHAnsi"/>
        <w:sz w:val="18"/>
        <w:szCs w:val="18"/>
      </w:rPr>
    </w:pPr>
  </w:p>
  <w:p w14:paraId="28F944F0" w14:textId="77777777" w:rsidR="007C2B5D" w:rsidRPr="006148FC" w:rsidRDefault="00000000">
    <w:pPr>
      <w:pStyle w:val="Rodap"/>
      <w:ind w:left="142"/>
      <w:jc w:val="center"/>
      <w:rPr>
        <w:rFonts w:asciiTheme="minorHAnsi" w:hAnsiTheme="minorHAnsi" w:cstheme="minorHAnsi"/>
        <w:sz w:val="18"/>
        <w:szCs w:val="18"/>
      </w:rPr>
    </w:pPr>
    <w:r w:rsidRPr="006148FC">
      <w:rPr>
        <w:rFonts w:asciiTheme="minorHAnsi" w:hAnsiTheme="minorHAnsi" w:cstheme="minorHAnsi"/>
        <w:sz w:val="18"/>
        <w:szCs w:val="18"/>
      </w:rPr>
      <w:t xml:space="preserve">CNPJ: 23.780.323/0001-40 </w:t>
    </w:r>
    <w:r>
      <w:rPr>
        <w:rFonts w:asciiTheme="minorHAnsi" w:hAnsiTheme="minorHAnsi" w:cstheme="minorHAnsi"/>
        <w:sz w:val="18"/>
        <w:szCs w:val="18"/>
      </w:rPr>
      <w:t>|</w:t>
    </w:r>
    <w:r w:rsidRPr="006148FC">
      <w:rPr>
        <w:rFonts w:asciiTheme="minorHAnsi" w:hAnsiTheme="minorHAnsi" w:cstheme="minorHAnsi"/>
        <w:sz w:val="18"/>
        <w:szCs w:val="18"/>
      </w:rPr>
      <w:t xml:space="preserve"> Rua Ascânio Diniz, 317 – Centro – Carmo </w:t>
    </w:r>
    <w:r>
      <w:rPr>
        <w:rFonts w:asciiTheme="minorHAnsi" w:hAnsiTheme="minorHAnsi" w:cstheme="minorHAnsi"/>
        <w:sz w:val="18"/>
        <w:szCs w:val="18"/>
      </w:rPr>
      <w:t>da Mata/</w:t>
    </w:r>
    <w:r w:rsidRPr="006148FC">
      <w:rPr>
        <w:rFonts w:asciiTheme="minorHAnsi" w:hAnsiTheme="minorHAnsi" w:cstheme="minorHAnsi"/>
        <w:sz w:val="18"/>
        <w:szCs w:val="18"/>
      </w:rPr>
      <w:t>MG – CEP: 35547-000</w:t>
    </w:r>
  </w:p>
  <w:p w14:paraId="7DD68180" w14:textId="77777777" w:rsidR="007C2B5D" w:rsidRPr="006148FC" w:rsidRDefault="00000000">
    <w:pPr>
      <w:pStyle w:val="Rodap"/>
      <w:ind w:left="142"/>
      <w:jc w:val="center"/>
      <w:rPr>
        <w:rFonts w:asciiTheme="minorHAnsi" w:hAnsiTheme="minorHAnsi" w:cstheme="minorHAnsi"/>
        <w:sz w:val="18"/>
        <w:szCs w:val="18"/>
      </w:rPr>
    </w:pPr>
    <w:r>
      <w:rPr>
        <w:rFonts w:asciiTheme="minorHAnsi" w:hAnsiTheme="minorHAnsi" w:cstheme="minorHAnsi"/>
        <w:sz w:val="18"/>
        <w:szCs w:val="18"/>
      </w:rPr>
      <w:t>www.</w:t>
    </w:r>
    <w:r w:rsidRPr="006148FC">
      <w:rPr>
        <w:rFonts w:asciiTheme="minorHAnsi" w:hAnsiTheme="minorHAnsi" w:cstheme="minorHAnsi"/>
        <w:sz w:val="18"/>
        <w:szCs w:val="18"/>
      </w:rPr>
      <w:t>carmodamata.mg.</w:t>
    </w:r>
    <w:r>
      <w:rPr>
        <w:rFonts w:asciiTheme="minorHAnsi" w:hAnsiTheme="minorHAnsi" w:cstheme="minorHAnsi"/>
        <w:sz w:val="18"/>
        <w:szCs w:val="18"/>
      </w:rPr>
      <w:t>leg</w:t>
    </w:r>
    <w:r w:rsidRPr="006148FC">
      <w:rPr>
        <w:rFonts w:asciiTheme="minorHAnsi" w:hAnsiTheme="minorHAnsi" w:cstheme="minorHAnsi"/>
        <w:sz w:val="18"/>
        <w:szCs w:val="18"/>
      </w:rPr>
      <w:t xml:space="preserve">.br </w:t>
    </w:r>
    <w:r>
      <w:rPr>
        <w:rFonts w:asciiTheme="minorHAnsi" w:hAnsiTheme="minorHAnsi" w:cstheme="minorHAnsi"/>
        <w:sz w:val="18"/>
        <w:szCs w:val="18"/>
      </w:rPr>
      <w:t>|</w:t>
    </w:r>
    <w:r w:rsidRPr="006148FC">
      <w:rPr>
        <w:rFonts w:asciiTheme="minorHAnsi" w:hAnsiTheme="minorHAnsi" w:cstheme="minorHAnsi"/>
        <w:sz w:val="18"/>
        <w:szCs w:val="18"/>
      </w:rPr>
      <w:t xml:space="preserve"> </w:t>
    </w:r>
    <w:r>
      <w:rPr>
        <w:rFonts w:asciiTheme="minorHAnsi" w:hAnsiTheme="minorHAnsi" w:cstheme="minorHAnsi"/>
        <w:sz w:val="18"/>
        <w:szCs w:val="18"/>
      </w:rPr>
      <w:t>juridico</w:t>
    </w:r>
    <w:r w:rsidRPr="006148FC">
      <w:rPr>
        <w:rFonts w:asciiTheme="minorHAnsi" w:hAnsiTheme="minorHAnsi" w:cstheme="minorHAnsi"/>
        <w:sz w:val="18"/>
        <w:szCs w:val="18"/>
      </w:rPr>
      <w:t>@</w:t>
    </w:r>
    <w:r>
      <w:rPr>
        <w:rFonts w:asciiTheme="minorHAnsi" w:hAnsiTheme="minorHAnsi" w:cstheme="minorHAnsi"/>
        <w:sz w:val="18"/>
        <w:szCs w:val="18"/>
      </w:rPr>
      <w:t>carmodamata.mg.leg.br | (37) 3383-1663</w:t>
    </w:r>
  </w:p>
  <w:sdt>
    <w:sdtPr>
      <w:id w:val="977107065"/>
      <w:docPartObj>
        <w:docPartGallery w:val="Page Numbers (Bottom of Page)"/>
        <w:docPartUnique/>
      </w:docPartObj>
    </w:sdtPr>
    <w:sdtContent>
      <w:p w14:paraId="2933154B" w14:textId="77777777" w:rsidR="007C2B5D" w:rsidRPr="00593412" w:rsidRDefault="00000000">
        <w:pPr>
          <w:pStyle w:val="Rodap"/>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176EC" w14:textId="77777777" w:rsidR="007F5076" w:rsidRDefault="007F5076">
      <w:pPr>
        <w:spacing w:after="0" w:line="240" w:lineRule="auto"/>
      </w:pPr>
      <w:r>
        <w:separator/>
      </w:r>
    </w:p>
  </w:footnote>
  <w:footnote w:type="continuationSeparator" w:id="0">
    <w:p w14:paraId="16860C12" w14:textId="77777777" w:rsidR="007F5076" w:rsidRDefault="007F5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17A5B" w14:textId="77777777" w:rsidR="007C2B5D" w:rsidRDefault="00000000">
    <w:pPr>
      <w:pStyle w:val="Cabealho"/>
    </w:pPr>
    <w:r>
      <w:rPr>
        <w:noProof/>
      </w:rPr>
      <w:drawing>
        <wp:anchor distT="0" distB="0" distL="114300" distR="114300" simplePos="0" relativeHeight="251659264" behindDoc="0" locked="0" layoutInCell="1" allowOverlap="1" wp14:anchorId="27876E91" wp14:editId="11A96D72">
          <wp:simplePos x="0" y="0"/>
          <wp:positionH relativeFrom="column">
            <wp:posOffset>263525</wp:posOffset>
          </wp:positionH>
          <wp:positionV relativeFrom="paragraph">
            <wp:posOffset>-192405</wp:posOffset>
          </wp:positionV>
          <wp:extent cx="885825" cy="885825"/>
          <wp:effectExtent l="0" t="0" r="9525" b="9525"/>
          <wp:wrapNone/>
          <wp:docPr id="438616507" name="Imagem 1" descr="Página Inicial — Câmara Municipal de Carmo da M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ágina Inicial — Câmara Municipal de Carmo da Ma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anchor>
      </w:drawing>
    </w:r>
    <w:r>
      <w:t xml:space="preserve">                                  </w:t>
    </w:r>
  </w:p>
  <w:p w14:paraId="418FB7F8" w14:textId="77777777" w:rsidR="007C2B5D" w:rsidRDefault="00000000">
    <w:pPr>
      <w:pStyle w:val="Cabealho"/>
      <w:ind w:left="1276"/>
      <w:jc w:val="center"/>
      <w:rPr>
        <w:rFonts w:ascii="Lucida Casual" w:hAnsi="Lucida Casual"/>
        <w:b/>
        <w:sz w:val="28"/>
      </w:rPr>
    </w:pPr>
    <w:r>
      <w:rPr>
        <w:rFonts w:ascii="Lucida Casual" w:hAnsi="Lucida Casual"/>
        <w:b/>
        <w:sz w:val="28"/>
      </w:rPr>
      <w:t>Câmara Municipal de Carmo da Mata</w:t>
    </w:r>
  </w:p>
  <w:p w14:paraId="419186CD" w14:textId="77777777" w:rsidR="007C2B5D" w:rsidRDefault="007C2B5D">
    <w:pPr>
      <w:pStyle w:val="Cabealho"/>
    </w:pPr>
  </w:p>
  <w:p w14:paraId="55FA180B" w14:textId="77777777" w:rsidR="007C2B5D" w:rsidRDefault="007C2B5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7859E1"/>
    <w:multiLevelType w:val="hybridMultilevel"/>
    <w:tmpl w:val="640A4A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522132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AF6"/>
    <w:rsid w:val="0006641E"/>
    <w:rsid w:val="00090CE7"/>
    <w:rsid w:val="000A603D"/>
    <w:rsid w:val="000C6CA5"/>
    <w:rsid w:val="000D41DD"/>
    <w:rsid w:val="001D2F23"/>
    <w:rsid w:val="002053DF"/>
    <w:rsid w:val="002E63B5"/>
    <w:rsid w:val="002F3507"/>
    <w:rsid w:val="003B1748"/>
    <w:rsid w:val="003B30A0"/>
    <w:rsid w:val="00403F7B"/>
    <w:rsid w:val="00441462"/>
    <w:rsid w:val="004556F6"/>
    <w:rsid w:val="004D5106"/>
    <w:rsid w:val="00520093"/>
    <w:rsid w:val="00532703"/>
    <w:rsid w:val="005437E7"/>
    <w:rsid w:val="00554390"/>
    <w:rsid w:val="005A780D"/>
    <w:rsid w:val="005E3BD7"/>
    <w:rsid w:val="006161C4"/>
    <w:rsid w:val="006D385B"/>
    <w:rsid w:val="006F1DCE"/>
    <w:rsid w:val="00743C14"/>
    <w:rsid w:val="0078756E"/>
    <w:rsid w:val="007C2B5D"/>
    <w:rsid w:val="007E7259"/>
    <w:rsid w:val="007F5076"/>
    <w:rsid w:val="00854E4C"/>
    <w:rsid w:val="008607A4"/>
    <w:rsid w:val="008671BB"/>
    <w:rsid w:val="009052B3"/>
    <w:rsid w:val="00985D8F"/>
    <w:rsid w:val="00AC49D1"/>
    <w:rsid w:val="00AF5A31"/>
    <w:rsid w:val="00B1778A"/>
    <w:rsid w:val="00B446EA"/>
    <w:rsid w:val="00BD1384"/>
    <w:rsid w:val="00C96AF6"/>
    <w:rsid w:val="00DA2068"/>
    <w:rsid w:val="00E12BBF"/>
    <w:rsid w:val="00E314DE"/>
    <w:rsid w:val="00EB6FC0"/>
    <w:rsid w:val="00F21688"/>
    <w:rsid w:val="00F65BD2"/>
    <w:rsid w:val="00F77818"/>
    <w:rsid w:val="00F81882"/>
    <w:rsid w:val="00F85A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7FC9E"/>
  <w15:chartTrackingRefBased/>
  <w15:docId w15:val="{867B374E-29B5-4CEA-A668-159EF3692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AF6"/>
    <w:rPr>
      <w:rFonts w:ascii="Calibri" w:eastAsia="Calibri" w:hAnsi="Calibri" w:cs="Calibri"/>
      <w:kern w:val="0"/>
      <w:lang w:eastAsia="pt-BR"/>
      <w14:ligatures w14:val="none"/>
    </w:rPr>
  </w:style>
  <w:style w:type="paragraph" w:styleId="Ttulo1">
    <w:name w:val="heading 1"/>
    <w:basedOn w:val="Normal"/>
    <w:next w:val="Normal"/>
    <w:link w:val="Ttulo1Char"/>
    <w:uiPriority w:val="9"/>
    <w:qFormat/>
    <w:rsid w:val="00C96A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C96A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C96AF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C96AF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C96AF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C96AF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96AF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96AF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96AF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96AF6"/>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C96AF6"/>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C96AF6"/>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C96AF6"/>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C96AF6"/>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C96AF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96AF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96AF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96AF6"/>
    <w:rPr>
      <w:rFonts w:eastAsiaTheme="majorEastAsia" w:cstheme="majorBidi"/>
      <w:color w:val="272727" w:themeColor="text1" w:themeTint="D8"/>
    </w:rPr>
  </w:style>
  <w:style w:type="paragraph" w:styleId="Ttulo">
    <w:name w:val="Title"/>
    <w:basedOn w:val="Normal"/>
    <w:next w:val="Normal"/>
    <w:link w:val="TtuloChar"/>
    <w:uiPriority w:val="10"/>
    <w:qFormat/>
    <w:rsid w:val="00C96A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96A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96AF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96AF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96AF6"/>
    <w:pPr>
      <w:spacing w:before="160"/>
      <w:jc w:val="center"/>
    </w:pPr>
    <w:rPr>
      <w:i/>
      <w:iCs/>
      <w:color w:val="404040" w:themeColor="text1" w:themeTint="BF"/>
    </w:rPr>
  </w:style>
  <w:style w:type="character" w:customStyle="1" w:styleId="CitaoChar">
    <w:name w:val="Citação Char"/>
    <w:basedOn w:val="Fontepargpadro"/>
    <w:link w:val="Citao"/>
    <w:uiPriority w:val="29"/>
    <w:rsid w:val="00C96AF6"/>
    <w:rPr>
      <w:i/>
      <w:iCs/>
      <w:color w:val="404040" w:themeColor="text1" w:themeTint="BF"/>
    </w:rPr>
  </w:style>
  <w:style w:type="paragraph" w:styleId="PargrafodaLista">
    <w:name w:val="List Paragraph"/>
    <w:basedOn w:val="Normal"/>
    <w:uiPriority w:val="34"/>
    <w:qFormat/>
    <w:rsid w:val="00C96AF6"/>
    <w:pPr>
      <w:ind w:left="720"/>
      <w:contextualSpacing/>
    </w:pPr>
  </w:style>
  <w:style w:type="character" w:styleId="nfaseIntensa">
    <w:name w:val="Intense Emphasis"/>
    <w:basedOn w:val="Fontepargpadro"/>
    <w:uiPriority w:val="21"/>
    <w:qFormat/>
    <w:rsid w:val="00C96AF6"/>
    <w:rPr>
      <w:i/>
      <w:iCs/>
      <w:color w:val="2F5496" w:themeColor="accent1" w:themeShade="BF"/>
    </w:rPr>
  </w:style>
  <w:style w:type="paragraph" w:styleId="CitaoIntensa">
    <w:name w:val="Intense Quote"/>
    <w:basedOn w:val="Normal"/>
    <w:next w:val="Normal"/>
    <w:link w:val="CitaoIntensaChar"/>
    <w:uiPriority w:val="30"/>
    <w:qFormat/>
    <w:rsid w:val="00C96A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C96AF6"/>
    <w:rPr>
      <w:i/>
      <w:iCs/>
      <w:color w:val="2F5496" w:themeColor="accent1" w:themeShade="BF"/>
    </w:rPr>
  </w:style>
  <w:style w:type="character" w:styleId="RefernciaIntensa">
    <w:name w:val="Intense Reference"/>
    <w:basedOn w:val="Fontepargpadro"/>
    <w:uiPriority w:val="32"/>
    <w:qFormat/>
    <w:rsid w:val="00C96AF6"/>
    <w:rPr>
      <w:b/>
      <w:bCs/>
      <w:smallCaps/>
      <w:color w:val="2F5496" w:themeColor="accent1" w:themeShade="BF"/>
      <w:spacing w:val="5"/>
    </w:rPr>
  </w:style>
  <w:style w:type="paragraph" w:styleId="Cabealho">
    <w:name w:val="header"/>
    <w:aliases w:val=" Char Char"/>
    <w:basedOn w:val="Normal"/>
    <w:link w:val="CabealhoChar"/>
    <w:unhideWhenUsed/>
    <w:rsid w:val="00C96AF6"/>
    <w:pPr>
      <w:tabs>
        <w:tab w:val="center" w:pos="4252"/>
        <w:tab w:val="right" w:pos="8504"/>
      </w:tabs>
      <w:spacing w:after="0" w:line="240" w:lineRule="auto"/>
    </w:pPr>
  </w:style>
  <w:style w:type="character" w:customStyle="1" w:styleId="CabealhoChar">
    <w:name w:val="Cabeçalho Char"/>
    <w:aliases w:val=" Char Char Char"/>
    <w:basedOn w:val="Fontepargpadro"/>
    <w:link w:val="Cabealho"/>
    <w:rsid w:val="00C96AF6"/>
    <w:rPr>
      <w:rFonts w:ascii="Calibri" w:eastAsia="Calibri" w:hAnsi="Calibri" w:cs="Calibri"/>
      <w:kern w:val="0"/>
      <w:lang w:eastAsia="pt-BR"/>
      <w14:ligatures w14:val="none"/>
    </w:rPr>
  </w:style>
  <w:style w:type="paragraph" w:styleId="Rodap">
    <w:name w:val="footer"/>
    <w:basedOn w:val="Normal"/>
    <w:link w:val="RodapChar"/>
    <w:uiPriority w:val="99"/>
    <w:unhideWhenUsed/>
    <w:rsid w:val="00C96AF6"/>
    <w:pPr>
      <w:tabs>
        <w:tab w:val="center" w:pos="4252"/>
        <w:tab w:val="right" w:pos="8504"/>
      </w:tabs>
      <w:spacing w:after="0" w:line="240" w:lineRule="auto"/>
    </w:pPr>
  </w:style>
  <w:style w:type="character" w:customStyle="1" w:styleId="RodapChar">
    <w:name w:val="Rodapé Char"/>
    <w:basedOn w:val="Fontepargpadro"/>
    <w:link w:val="Rodap"/>
    <w:uiPriority w:val="99"/>
    <w:rsid w:val="00C96AF6"/>
    <w:rPr>
      <w:rFonts w:ascii="Calibri" w:eastAsia="Calibri" w:hAnsi="Calibri" w:cs="Calibri"/>
      <w:kern w:val="0"/>
      <w:lang w:eastAsia="pt-BR"/>
      <w14:ligatures w14:val="none"/>
    </w:rPr>
  </w:style>
  <w:style w:type="paragraph" w:styleId="NormalWeb">
    <w:name w:val="Normal (Web)"/>
    <w:basedOn w:val="Normal"/>
    <w:uiPriority w:val="99"/>
    <w:unhideWhenUsed/>
    <w:rsid w:val="00C96AF6"/>
    <w:pPr>
      <w:suppressAutoHyphens/>
      <w:spacing w:after="0" w:line="240" w:lineRule="auto"/>
    </w:pPr>
    <w:rPr>
      <w:rFonts w:ascii="Times New Roman" w:eastAsia="Times New Roman" w:hAnsi="Times New Roman" w:cs="Times New Roman"/>
      <w:sz w:val="24"/>
      <w:szCs w:val="24"/>
      <w:lang w:eastAsia="zh-CN"/>
    </w:rPr>
  </w:style>
  <w:style w:type="paragraph" w:customStyle="1" w:styleId="Default">
    <w:name w:val="Default"/>
    <w:rsid w:val="00C96AF6"/>
    <w:pPr>
      <w:autoSpaceDE w:val="0"/>
      <w:autoSpaceDN w:val="0"/>
      <w:adjustRightInd w:val="0"/>
      <w:spacing w:after="0" w:line="240" w:lineRule="auto"/>
    </w:pPr>
    <w:rPr>
      <w:rFonts w:ascii="Calibri" w:eastAsia="Times New Roman" w:hAnsi="Calibri" w:cs="Calibri"/>
      <w:color w:val="000000"/>
      <w:kern w:val="0"/>
      <w:sz w:val="24"/>
      <w:szCs w:val="24"/>
      <w:lang w:eastAsia="pt-BR"/>
      <w14:ligatures w14:val="none"/>
    </w:rPr>
  </w:style>
  <w:style w:type="paragraph" w:styleId="Textodenotaderodap">
    <w:name w:val="footnote text"/>
    <w:basedOn w:val="Normal"/>
    <w:link w:val="TextodenotaderodapChar"/>
    <w:uiPriority w:val="99"/>
    <w:semiHidden/>
    <w:unhideWhenUsed/>
    <w:rsid w:val="001D2F2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D2F23"/>
    <w:rPr>
      <w:rFonts w:ascii="Calibri" w:eastAsia="Calibri" w:hAnsi="Calibri" w:cs="Calibri"/>
      <w:kern w:val="0"/>
      <w:sz w:val="20"/>
      <w:szCs w:val="20"/>
      <w:lang w:eastAsia="pt-BR"/>
      <w14:ligatures w14:val="none"/>
    </w:rPr>
  </w:style>
  <w:style w:type="character" w:styleId="Refdenotaderodap">
    <w:name w:val="footnote reference"/>
    <w:basedOn w:val="Fontepargpadro"/>
    <w:uiPriority w:val="99"/>
    <w:semiHidden/>
    <w:unhideWhenUsed/>
    <w:rsid w:val="001D2F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378">
      <w:bodyDiv w:val="1"/>
      <w:marLeft w:val="0"/>
      <w:marRight w:val="0"/>
      <w:marTop w:val="0"/>
      <w:marBottom w:val="0"/>
      <w:divBdr>
        <w:top w:val="none" w:sz="0" w:space="0" w:color="auto"/>
        <w:left w:val="none" w:sz="0" w:space="0" w:color="auto"/>
        <w:bottom w:val="none" w:sz="0" w:space="0" w:color="auto"/>
        <w:right w:val="none" w:sz="0" w:space="0" w:color="auto"/>
      </w:divBdr>
    </w:div>
    <w:div w:id="24453525">
      <w:bodyDiv w:val="1"/>
      <w:marLeft w:val="0"/>
      <w:marRight w:val="0"/>
      <w:marTop w:val="0"/>
      <w:marBottom w:val="0"/>
      <w:divBdr>
        <w:top w:val="none" w:sz="0" w:space="0" w:color="auto"/>
        <w:left w:val="none" w:sz="0" w:space="0" w:color="auto"/>
        <w:bottom w:val="none" w:sz="0" w:space="0" w:color="auto"/>
        <w:right w:val="none" w:sz="0" w:space="0" w:color="auto"/>
      </w:divBdr>
    </w:div>
    <w:div w:id="171115733">
      <w:bodyDiv w:val="1"/>
      <w:marLeft w:val="0"/>
      <w:marRight w:val="0"/>
      <w:marTop w:val="0"/>
      <w:marBottom w:val="0"/>
      <w:divBdr>
        <w:top w:val="none" w:sz="0" w:space="0" w:color="auto"/>
        <w:left w:val="none" w:sz="0" w:space="0" w:color="auto"/>
        <w:bottom w:val="none" w:sz="0" w:space="0" w:color="auto"/>
        <w:right w:val="none" w:sz="0" w:space="0" w:color="auto"/>
      </w:divBdr>
    </w:div>
    <w:div w:id="240988248">
      <w:bodyDiv w:val="1"/>
      <w:marLeft w:val="0"/>
      <w:marRight w:val="0"/>
      <w:marTop w:val="0"/>
      <w:marBottom w:val="0"/>
      <w:divBdr>
        <w:top w:val="none" w:sz="0" w:space="0" w:color="auto"/>
        <w:left w:val="none" w:sz="0" w:space="0" w:color="auto"/>
        <w:bottom w:val="none" w:sz="0" w:space="0" w:color="auto"/>
        <w:right w:val="none" w:sz="0" w:space="0" w:color="auto"/>
      </w:divBdr>
    </w:div>
    <w:div w:id="368148008">
      <w:bodyDiv w:val="1"/>
      <w:marLeft w:val="0"/>
      <w:marRight w:val="0"/>
      <w:marTop w:val="0"/>
      <w:marBottom w:val="0"/>
      <w:divBdr>
        <w:top w:val="none" w:sz="0" w:space="0" w:color="auto"/>
        <w:left w:val="none" w:sz="0" w:space="0" w:color="auto"/>
        <w:bottom w:val="none" w:sz="0" w:space="0" w:color="auto"/>
        <w:right w:val="none" w:sz="0" w:space="0" w:color="auto"/>
      </w:divBdr>
    </w:div>
    <w:div w:id="386608626">
      <w:bodyDiv w:val="1"/>
      <w:marLeft w:val="0"/>
      <w:marRight w:val="0"/>
      <w:marTop w:val="0"/>
      <w:marBottom w:val="0"/>
      <w:divBdr>
        <w:top w:val="none" w:sz="0" w:space="0" w:color="auto"/>
        <w:left w:val="none" w:sz="0" w:space="0" w:color="auto"/>
        <w:bottom w:val="none" w:sz="0" w:space="0" w:color="auto"/>
        <w:right w:val="none" w:sz="0" w:space="0" w:color="auto"/>
      </w:divBdr>
    </w:div>
    <w:div w:id="635841716">
      <w:bodyDiv w:val="1"/>
      <w:marLeft w:val="0"/>
      <w:marRight w:val="0"/>
      <w:marTop w:val="0"/>
      <w:marBottom w:val="0"/>
      <w:divBdr>
        <w:top w:val="none" w:sz="0" w:space="0" w:color="auto"/>
        <w:left w:val="none" w:sz="0" w:space="0" w:color="auto"/>
        <w:bottom w:val="none" w:sz="0" w:space="0" w:color="auto"/>
        <w:right w:val="none" w:sz="0" w:space="0" w:color="auto"/>
      </w:divBdr>
    </w:div>
    <w:div w:id="765268467">
      <w:bodyDiv w:val="1"/>
      <w:marLeft w:val="0"/>
      <w:marRight w:val="0"/>
      <w:marTop w:val="0"/>
      <w:marBottom w:val="0"/>
      <w:divBdr>
        <w:top w:val="none" w:sz="0" w:space="0" w:color="auto"/>
        <w:left w:val="none" w:sz="0" w:space="0" w:color="auto"/>
        <w:bottom w:val="none" w:sz="0" w:space="0" w:color="auto"/>
        <w:right w:val="none" w:sz="0" w:space="0" w:color="auto"/>
      </w:divBdr>
    </w:div>
    <w:div w:id="776869410">
      <w:bodyDiv w:val="1"/>
      <w:marLeft w:val="0"/>
      <w:marRight w:val="0"/>
      <w:marTop w:val="0"/>
      <w:marBottom w:val="0"/>
      <w:divBdr>
        <w:top w:val="none" w:sz="0" w:space="0" w:color="auto"/>
        <w:left w:val="none" w:sz="0" w:space="0" w:color="auto"/>
        <w:bottom w:val="none" w:sz="0" w:space="0" w:color="auto"/>
        <w:right w:val="none" w:sz="0" w:space="0" w:color="auto"/>
      </w:divBdr>
    </w:div>
    <w:div w:id="819152608">
      <w:bodyDiv w:val="1"/>
      <w:marLeft w:val="0"/>
      <w:marRight w:val="0"/>
      <w:marTop w:val="0"/>
      <w:marBottom w:val="0"/>
      <w:divBdr>
        <w:top w:val="none" w:sz="0" w:space="0" w:color="auto"/>
        <w:left w:val="none" w:sz="0" w:space="0" w:color="auto"/>
        <w:bottom w:val="none" w:sz="0" w:space="0" w:color="auto"/>
        <w:right w:val="none" w:sz="0" w:space="0" w:color="auto"/>
      </w:divBdr>
    </w:div>
    <w:div w:id="941883542">
      <w:bodyDiv w:val="1"/>
      <w:marLeft w:val="0"/>
      <w:marRight w:val="0"/>
      <w:marTop w:val="0"/>
      <w:marBottom w:val="0"/>
      <w:divBdr>
        <w:top w:val="none" w:sz="0" w:space="0" w:color="auto"/>
        <w:left w:val="none" w:sz="0" w:space="0" w:color="auto"/>
        <w:bottom w:val="none" w:sz="0" w:space="0" w:color="auto"/>
        <w:right w:val="none" w:sz="0" w:space="0" w:color="auto"/>
      </w:divBdr>
    </w:div>
    <w:div w:id="954287722">
      <w:bodyDiv w:val="1"/>
      <w:marLeft w:val="0"/>
      <w:marRight w:val="0"/>
      <w:marTop w:val="0"/>
      <w:marBottom w:val="0"/>
      <w:divBdr>
        <w:top w:val="none" w:sz="0" w:space="0" w:color="auto"/>
        <w:left w:val="none" w:sz="0" w:space="0" w:color="auto"/>
        <w:bottom w:val="none" w:sz="0" w:space="0" w:color="auto"/>
        <w:right w:val="none" w:sz="0" w:space="0" w:color="auto"/>
      </w:divBdr>
    </w:div>
    <w:div w:id="974872708">
      <w:bodyDiv w:val="1"/>
      <w:marLeft w:val="0"/>
      <w:marRight w:val="0"/>
      <w:marTop w:val="0"/>
      <w:marBottom w:val="0"/>
      <w:divBdr>
        <w:top w:val="none" w:sz="0" w:space="0" w:color="auto"/>
        <w:left w:val="none" w:sz="0" w:space="0" w:color="auto"/>
        <w:bottom w:val="none" w:sz="0" w:space="0" w:color="auto"/>
        <w:right w:val="none" w:sz="0" w:space="0" w:color="auto"/>
      </w:divBdr>
    </w:div>
    <w:div w:id="988706108">
      <w:bodyDiv w:val="1"/>
      <w:marLeft w:val="0"/>
      <w:marRight w:val="0"/>
      <w:marTop w:val="0"/>
      <w:marBottom w:val="0"/>
      <w:divBdr>
        <w:top w:val="none" w:sz="0" w:space="0" w:color="auto"/>
        <w:left w:val="none" w:sz="0" w:space="0" w:color="auto"/>
        <w:bottom w:val="none" w:sz="0" w:space="0" w:color="auto"/>
        <w:right w:val="none" w:sz="0" w:space="0" w:color="auto"/>
      </w:divBdr>
    </w:div>
    <w:div w:id="1076630767">
      <w:bodyDiv w:val="1"/>
      <w:marLeft w:val="0"/>
      <w:marRight w:val="0"/>
      <w:marTop w:val="0"/>
      <w:marBottom w:val="0"/>
      <w:divBdr>
        <w:top w:val="none" w:sz="0" w:space="0" w:color="auto"/>
        <w:left w:val="none" w:sz="0" w:space="0" w:color="auto"/>
        <w:bottom w:val="none" w:sz="0" w:space="0" w:color="auto"/>
        <w:right w:val="none" w:sz="0" w:space="0" w:color="auto"/>
      </w:divBdr>
    </w:div>
    <w:div w:id="1141729222">
      <w:bodyDiv w:val="1"/>
      <w:marLeft w:val="0"/>
      <w:marRight w:val="0"/>
      <w:marTop w:val="0"/>
      <w:marBottom w:val="0"/>
      <w:divBdr>
        <w:top w:val="none" w:sz="0" w:space="0" w:color="auto"/>
        <w:left w:val="none" w:sz="0" w:space="0" w:color="auto"/>
        <w:bottom w:val="none" w:sz="0" w:space="0" w:color="auto"/>
        <w:right w:val="none" w:sz="0" w:space="0" w:color="auto"/>
      </w:divBdr>
    </w:div>
    <w:div w:id="1236017733">
      <w:bodyDiv w:val="1"/>
      <w:marLeft w:val="0"/>
      <w:marRight w:val="0"/>
      <w:marTop w:val="0"/>
      <w:marBottom w:val="0"/>
      <w:divBdr>
        <w:top w:val="none" w:sz="0" w:space="0" w:color="auto"/>
        <w:left w:val="none" w:sz="0" w:space="0" w:color="auto"/>
        <w:bottom w:val="none" w:sz="0" w:space="0" w:color="auto"/>
        <w:right w:val="none" w:sz="0" w:space="0" w:color="auto"/>
      </w:divBdr>
    </w:div>
    <w:div w:id="1309749313">
      <w:bodyDiv w:val="1"/>
      <w:marLeft w:val="0"/>
      <w:marRight w:val="0"/>
      <w:marTop w:val="0"/>
      <w:marBottom w:val="0"/>
      <w:divBdr>
        <w:top w:val="none" w:sz="0" w:space="0" w:color="auto"/>
        <w:left w:val="none" w:sz="0" w:space="0" w:color="auto"/>
        <w:bottom w:val="none" w:sz="0" w:space="0" w:color="auto"/>
        <w:right w:val="none" w:sz="0" w:space="0" w:color="auto"/>
      </w:divBdr>
    </w:div>
    <w:div w:id="1443574040">
      <w:bodyDiv w:val="1"/>
      <w:marLeft w:val="0"/>
      <w:marRight w:val="0"/>
      <w:marTop w:val="0"/>
      <w:marBottom w:val="0"/>
      <w:divBdr>
        <w:top w:val="none" w:sz="0" w:space="0" w:color="auto"/>
        <w:left w:val="none" w:sz="0" w:space="0" w:color="auto"/>
        <w:bottom w:val="none" w:sz="0" w:space="0" w:color="auto"/>
        <w:right w:val="none" w:sz="0" w:space="0" w:color="auto"/>
      </w:divBdr>
    </w:div>
    <w:div w:id="1471249299">
      <w:bodyDiv w:val="1"/>
      <w:marLeft w:val="0"/>
      <w:marRight w:val="0"/>
      <w:marTop w:val="0"/>
      <w:marBottom w:val="0"/>
      <w:divBdr>
        <w:top w:val="none" w:sz="0" w:space="0" w:color="auto"/>
        <w:left w:val="none" w:sz="0" w:space="0" w:color="auto"/>
        <w:bottom w:val="none" w:sz="0" w:space="0" w:color="auto"/>
        <w:right w:val="none" w:sz="0" w:space="0" w:color="auto"/>
      </w:divBdr>
    </w:div>
    <w:div w:id="1485701814">
      <w:bodyDiv w:val="1"/>
      <w:marLeft w:val="0"/>
      <w:marRight w:val="0"/>
      <w:marTop w:val="0"/>
      <w:marBottom w:val="0"/>
      <w:divBdr>
        <w:top w:val="none" w:sz="0" w:space="0" w:color="auto"/>
        <w:left w:val="none" w:sz="0" w:space="0" w:color="auto"/>
        <w:bottom w:val="none" w:sz="0" w:space="0" w:color="auto"/>
        <w:right w:val="none" w:sz="0" w:space="0" w:color="auto"/>
      </w:divBdr>
    </w:div>
    <w:div w:id="1503088849">
      <w:bodyDiv w:val="1"/>
      <w:marLeft w:val="0"/>
      <w:marRight w:val="0"/>
      <w:marTop w:val="0"/>
      <w:marBottom w:val="0"/>
      <w:divBdr>
        <w:top w:val="none" w:sz="0" w:space="0" w:color="auto"/>
        <w:left w:val="none" w:sz="0" w:space="0" w:color="auto"/>
        <w:bottom w:val="none" w:sz="0" w:space="0" w:color="auto"/>
        <w:right w:val="none" w:sz="0" w:space="0" w:color="auto"/>
      </w:divBdr>
    </w:div>
    <w:div w:id="1557088138">
      <w:bodyDiv w:val="1"/>
      <w:marLeft w:val="0"/>
      <w:marRight w:val="0"/>
      <w:marTop w:val="0"/>
      <w:marBottom w:val="0"/>
      <w:divBdr>
        <w:top w:val="none" w:sz="0" w:space="0" w:color="auto"/>
        <w:left w:val="none" w:sz="0" w:space="0" w:color="auto"/>
        <w:bottom w:val="none" w:sz="0" w:space="0" w:color="auto"/>
        <w:right w:val="none" w:sz="0" w:space="0" w:color="auto"/>
      </w:divBdr>
    </w:div>
    <w:div w:id="1593319458">
      <w:bodyDiv w:val="1"/>
      <w:marLeft w:val="0"/>
      <w:marRight w:val="0"/>
      <w:marTop w:val="0"/>
      <w:marBottom w:val="0"/>
      <w:divBdr>
        <w:top w:val="none" w:sz="0" w:space="0" w:color="auto"/>
        <w:left w:val="none" w:sz="0" w:space="0" w:color="auto"/>
        <w:bottom w:val="none" w:sz="0" w:space="0" w:color="auto"/>
        <w:right w:val="none" w:sz="0" w:space="0" w:color="auto"/>
      </w:divBdr>
    </w:div>
    <w:div w:id="1613242265">
      <w:bodyDiv w:val="1"/>
      <w:marLeft w:val="0"/>
      <w:marRight w:val="0"/>
      <w:marTop w:val="0"/>
      <w:marBottom w:val="0"/>
      <w:divBdr>
        <w:top w:val="none" w:sz="0" w:space="0" w:color="auto"/>
        <w:left w:val="none" w:sz="0" w:space="0" w:color="auto"/>
        <w:bottom w:val="none" w:sz="0" w:space="0" w:color="auto"/>
        <w:right w:val="none" w:sz="0" w:space="0" w:color="auto"/>
      </w:divBdr>
    </w:div>
    <w:div w:id="1619944618">
      <w:bodyDiv w:val="1"/>
      <w:marLeft w:val="0"/>
      <w:marRight w:val="0"/>
      <w:marTop w:val="0"/>
      <w:marBottom w:val="0"/>
      <w:divBdr>
        <w:top w:val="none" w:sz="0" w:space="0" w:color="auto"/>
        <w:left w:val="none" w:sz="0" w:space="0" w:color="auto"/>
        <w:bottom w:val="none" w:sz="0" w:space="0" w:color="auto"/>
        <w:right w:val="none" w:sz="0" w:space="0" w:color="auto"/>
      </w:divBdr>
    </w:div>
    <w:div w:id="1627079432">
      <w:bodyDiv w:val="1"/>
      <w:marLeft w:val="0"/>
      <w:marRight w:val="0"/>
      <w:marTop w:val="0"/>
      <w:marBottom w:val="0"/>
      <w:divBdr>
        <w:top w:val="none" w:sz="0" w:space="0" w:color="auto"/>
        <w:left w:val="none" w:sz="0" w:space="0" w:color="auto"/>
        <w:bottom w:val="none" w:sz="0" w:space="0" w:color="auto"/>
        <w:right w:val="none" w:sz="0" w:space="0" w:color="auto"/>
      </w:divBdr>
    </w:div>
    <w:div w:id="1658340142">
      <w:bodyDiv w:val="1"/>
      <w:marLeft w:val="0"/>
      <w:marRight w:val="0"/>
      <w:marTop w:val="0"/>
      <w:marBottom w:val="0"/>
      <w:divBdr>
        <w:top w:val="none" w:sz="0" w:space="0" w:color="auto"/>
        <w:left w:val="none" w:sz="0" w:space="0" w:color="auto"/>
        <w:bottom w:val="none" w:sz="0" w:space="0" w:color="auto"/>
        <w:right w:val="none" w:sz="0" w:space="0" w:color="auto"/>
      </w:divBdr>
    </w:div>
    <w:div w:id="1671062719">
      <w:bodyDiv w:val="1"/>
      <w:marLeft w:val="0"/>
      <w:marRight w:val="0"/>
      <w:marTop w:val="0"/>
      <w:marBottom w:val="0"/>
      <w:divBdr>
        <w:top w:val="none" w:sz="0" w:space="0" w:color="auto"/>
        <w:left w:val="none" w:sz="0" w:space="0" w:color="auto"/>
        <w:bottom w:val="none" w:sz="0" w:space="0" w:color="auto"/>
        <w:right w:val="none" w:sz="0" w:space="0" w:color="auto"/>
      </w:divBdr>
    </w:div>
    <w:div w:id="1692486809">
      <w:bodyDiv w:val="1"/>
      <w:marLeft w:val="0"/>
      <w:marRight w:val="0"/>
      <w:marTop w:val="0"/>
      <w:marBottom w:val="0"/>
      <w:divBdr>
        <w:top w:val="none" w:sz="0" w:space="0" w:color="auto"/>
        <w:left w:val="none" w:sz="0" w:space="0" w:color="auto"/>
        <w:bottom w:val="none" w:sz="0" w:space="0" w:color="auto"/>
        <w:right w:val="none" w:sz="0" w:space="0" w:color="auto"/>
      </w:divBdr>
    </w:div>
    <w:div w:id="1726831576">
      <w:bodyDiv w:val="1"/>
      <w:marLeft w:val="0"/>
      <w:marRight w:val="0"/>
      <w:marTop w:val="0"/>
      <w:marBottom w:val="0"/>
      <w:divBdr>
        <w:top w:val="none" w:sz="0" w:space="0" w:color="auto"/>
        <w:left w:val="none" w:sz="0" w:space="0" w:color="auto"/>
        <w:bottom w:val="none" w:sz="0" w:space="0" w:color="auto"/>
        <w:right w:val="none" w:sz="0" w:space="0" w:color="auto"/>
      </w:divBdr>
    </w:div>
    <w:div w:id="1735657469">
      <w:bodyDiv w:val="1"/>
      <w:marLeft w:val="0"/>
      <w:marRight w:val="0"/>
      <w:marTop w:val="0"/>
      <w:marBottom w:val="0"/>
      <w:divBdr>
        <w:top w:val="none" w:sz="0" w:space="0" w:color="auto"/>
        <w:left w:val="none" w:sz="0" w:space="0" w:color="auto"/>
        <w:bottom w:val="none" w:sz="0" w:space="0" w:color="auto"/>
        <w:right w:val="none" w:sz="0" w:space="0" w:color="auto"/>
      </w:divBdr>
    </w:div>
    <w:div w:id="1771928083">
      <w:bodyDiv w:val="1"/>
      <w:marLeft w:val="0"/>
      <w:marRight w:val="0"/>
      <w:marTop w:val="0"/>
      <w:marBottom w:val="0"/>
      <w:divBdr>
        <w:top w:val="none" w:sz="0" w:space="0" w:color="auto"/>
        <w:left w:val="none" w:sz="0" w:space="0" w:color="auto"/>
        <w:bottom w:val="none" w:sz="0" w:space="0" w:color="auto"/>
        <w:right w:val="none" w:sz="0" w:space="0" w:color="auto"/>
      </w:divBdr>
    </w:div>
    <w:div w:id="1984582161">
      <w:bodyDiv w:val="1"/>
      <w:marLeft w:val="0"/>
      <w:marRight w:val="0"/>
      <w:marTop w:val="0"/>
      <w:marBottom w:val="0"/>
      <w:divBdr>
        <w:top w:val="none" w:sz="0" w:space="0" w:color="auto"/>
        <w:left w:val="none" w:sz="0" w:space="0" w:color="auto"/>
        <w:bottom w:val="none" w:sz="0" w:space="0" w:color="auto"/>
        <w:right w:val="none" w:sz="0" w:space="0" w:color="auto"/>
      </w:divBdr>
    </w:div>
    <w:div w:id="2018725934">
      <w:bodyDiv w:val="1"/>
      <w:marLeft w:val="0"/>
      <w:marRight w:val="0"/>
      <w:marTop w:val="0"/>
      <w:marBottom w:val="0"/>
      <w:divBdr>
        <w:top w:val="none" w:sz="0" w:space="0" w:color="auto"/>
        <w:left w:val="none" w:sz="0" w:space="0" w:color="auto"/>
        <w:bottom w:val="none" w:sz="0" w:space="0" w:color="auto"/>
        <w:right w:val="none" w:sz="0" w:space="0" w:color="auto"/>
      </w:divBdr>
    </w:div>
    <w:div w:id="2052262677">
      <w:bodyDiv w:val="1"/>
      <w:marLeft w:val="0"/>
      <w:marRight w:val="0"/>
      <w:marTop w:val="0"/>
      <w:marBottom w:val="0"/>
      <w:divBdr>
        <w:top w:val="none" w:sz="0" w:space="0" w:color="auto"/>
        <w:left w:val="none" w:sz="0" w:space="0" w:color="auto"/>
        <w:bottom w:val="none" w:sz="0" w:space="0" w:color="auto"/>
        <w:right w:val="none" w:sz="0" w:space="0" w:color="auto"/>
      </w:divBdr>
    </w:div>
    <w:div w:id="2109232113">
      <w:bodyDiv w:val="1"/>
      <w:marLeft w:val="0"/>
      <w:marRight w:val="0"/>
      <w:marTop w:val="0"/>
      <w:marBottom w:val="0"/>
      <w:divBdr>
        <w:top w:val="none" w:sz="0" w:space="0" w:color="auto"/>
        <w:left w:val="none" w:sz="0" w:space="0" w:color="auto"/>
        <w:bottom w:val="none" w:sz="0" w:space="0" w:color="auto"/>
        <w:right w:val="none" w:sz="0" w:space="0" w:color="auto"/>
      </w:divBdr>
    </w:div>
    <w:div w:id="213105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6654E-CB34-4539-8B72-F9D28CD81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1392</Words>
  <Characters>7520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ADVCAMARA</dc:creator>
  <cp:keywords/>
  <dc:description/>
  <cp:lastModifiedBy>ADVCAMARA</cp:lastModifiedBy>
  <cp:revision>3</cp:revision>
  <cp:lastPrinted>2025-06-09T22:28:00Z</cp:lastPrinted>
  <dcterms:created xsi:type="dcterms:W3CDTF">2025-06-12T14:49:00Z</dcterms:created>
  <dcterms:modified xsi:type="dcterms:W3CDTF">2025-06-12T14:50:00Z</dcterms:modified>
</cp:coreProperties>
</file>