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C3462" w14:textId="32A1C1FD" w:rsidR="009A5891" w:rsidRPr="006A4C20" w:rsidRDefault="009A5891" w:rsidP="00B3259A">
      <w:pPr>
        <w:spacing w:after="0" w:line="276" w:lineRule="auto"/>
        <w:jc w:val="right"/>
        <w:rPr>
          <w:rFonts w:eastAsia="Times New Roman" w:cstheme="minorHAnsi"/>
          <w:kern w:val="0"/>
          <w:sz w:val="24"/>
          <w:szCs w:val="24"/>
          <w:lang w:eastAsia="pt-BR"/>
          <w14:ligatures w14:val="none"/>
        </w:rPr>
      </w:pPr>
      <w:r w:rsidRPr="006A4C20">
        <w:rPr>
          <w:rFonts w:eastAsia="Times New Roman" w:cstheme="minorHAnsi"/>
          <w:kern w:val="0"/>
          <w:sz w:val="24"/>
          <w:szCs w:val="24"/>
          <w:lang w:eastAsia="pt-BR"/>
          <w14:ligatures w14:val="none"/>
        </w:rPr>
        <w:t xml:space="preserve">Carmo da Mata – MG, </w:t>
      </w:r>
      <w:r w:rsidR="00212E2F">
        <w:rPr>
          <w:rFonts w:eastAsia="Times New Roman" w:cstheme="minorHAnsi"/>
          <w:kern w:val="0"/>
          <w:sz w:val="24"/>
          <w:szCs w:val="24"/>
          <w:lang w:eastAsia="pt-BR"/>
          <w14:ligatures w14:val="none"/>
        </w:rPr>
        <w:t>01 de junho de 2026</w:t>
      </w:r>
      <w:r w:rsidRPr="006A4C20">
        <w:rPr>
          <w:rFonts w:eastAsia="Times New Roman" w:cstheme="minorHAnsi"/>
          <w:kern w:val="0"/>
          <w:sz w:val="24"/>
          <w:szCs w:val="24"/>
          <w:lang w:eastAsia="pt-BR"/>
          <w14:ligatures w14:val="none"/>
        </w:rPr>
        <w:t>.</w:t>
      </w:r>
    </w:p>
    <w:p w14:paraId="2AB25611" w14:textId="77777777" w:rsidR="009A5891" w:rsidRPr="006A4C20" w:rsidRDefault="009A5891" w:rsidP="00B3259A">
      <w:pPr>
        <w:spacing w:after="0" w:line="276" w:lineRule="auto"/>
        <w:jc w:val="right"/>
        <w:rPr>
          <w:rFonts w:eastAsia="Times New Roman" w:cstheme="minorHAnsi"/>
          <w:kern w:val="0"/>
          <w:sz w:val="24"/>
          <w:szCs w:val="24"/>
          <w:lang w:eastAsia="pt-BR"/>
          <w14:ligatures w14:val="none"/>
        </w:rPr>
      </w:pPr>
    </w:p>
    <w:p w14:paraId="169C8213" w14:textId="77777777" w:rsidR="009A5891" w:rsidRPr="006A4C20" w:rsidRDefault="009A5891" w:rsidP="00B3259A">
      <w:pPr>
        <w:spacing w:after="0" w:line="276" w:lineRule="auto"/>
        <w:jc w:val="right"/>
        <w:rPr>
          <w:rFonts w:eastAsia="Times New Roman" w:cstheme="minorHAnsi"/>
          <w:kern w:val="0"/>
          <w:sz w:val="24"/>
          <w:szCs w:val="24"/>
          <w:lang w:eastAsia="pt-BR"/>
          <w14:ligatures w14:val="none"/>
        </w:rPr>
      </w:pPr>
    </w:p>
    <w:p w14:paraId="0D36D9B7" w14:textId="77777777" w:rsidR="009A5891" w:rsidRPr="006A4C20" w:rsidRDefault="009A5891" w:rsidP="00B3259A">
      <w:pPr>
        <w:spacing w:after="0" w:line="276" w:lineRule="auto"/>
        <w:jc w:val="both"/>
        <w:rPr>
          <w:rFonts w:eastAsia="Times New Roman" w:cstheme="minorHAnsi"/>
          <w:kern w:val="0"/>
          <w:sz w:val="24"/>
          <w:szCs w:val="24"/>
          <w:lang w:eastAsia="pt-BR"/>
          <w14:ligatures w14:val="none"/>
        </w:rPr>
      </w:pPr>
      <w:r w:rsidRPr="006A4C20">
        <w:rPr>
          <w:rFonts w:eastAsia="Times New Roman" w:cstheme="minorHAnsi"/>
          <w:kern w:val="0"/>
          <w:sz w:val="24"/>
          <w:szCs w:val="24"/>
          <w:lang w:eastAsia="pt-BR"/>
          <w14:ligatures w14:val="none"/>
        </w:rPr>
        <w:t>À</w:t>
      </w:r>
    </w:p>
    <w:p w14:paraId="0C4AE78C" w14:textId="77777777" w:rsidR="009A5891" w:rsidRPr="006A4C20" w:rsidRDefault="009A5891" w:rsidP="00B3259A">
      <w:pPr>
        <w:spacing w:after="0" w:line="276" w:lineRule="auto"/>
        <w:jc w:val="both"/>
        <w:rPr>
          <w:rFonts w:eastAsia="Times New Roman" w:cstheme="minorHAnsi"/>
          <w:kern w:val="0"/>
          <w:sz w:val="24"/>
          <w:szCs w:val="24"/>
          <w:lang w:eastAsia="pt-BR"/>
          <w14:ligatures w14:val="none"/>
        </w:rPr>
      </w:pPr>
      <w:r w:rsidRPr="006A4C20">
        <w:rPr>
          <w:rFonts w:eastAsia="Times New Roman" w:cstheme="minorHAnsi"/>
          <w:kern w:val="0"/>
          <w:sz w:val="24"/>
          <w:szCs w:val="24"/>
          <w:lang w:eastAsia="pt-BR"/>
          <w14:ligatures w14:val="none"/>
        </w:rPr>
        <w:t xml:space="preserve">Mesa Diretora da Câmara Municipal  </w:t>
      </w:r>
    </w:p>
    <w:p w14:paraId="30A1A3D4" w14:textId="77777777" w:rsidR="009A5891" w:rsidRPr="006A4C20" w:rsidRDefault="009A5891" w:rsidP="00B3259A">
      <w:pPr>
        <w:spacing w:after="0" w:line="276" w:lineRule="auto"/>
        <w:jc w:val="both"/>
        <w:rPr>
          <w:rFonts w:eastAsia="Times New Roman" w:cstheme="minorHAnsi"/>
          <w:kern w:val="0"/>
          <w:sz w:val="24"/>
          <w:szCs w:val="24"/>
          <w:lang w:eastAsia="pt-BR"/>
          <w14:ligatures w14:val="none"/>
        </w:rPr>
      </w:pPr>
      <w:r w:rsidRPr="006A4C20">
        <w:rPr>
          <w:rFonts w:eastAsia="Times New Roman" w:cstheme="minorHAnsi"/>
          <w:kern w:val="0"/>
          <w:sz w:val="24"/>
          <w:szCs w:val="24"/>
          <w:lang w:eastAsia="pt-BR"/>
          <w14:ligatures w14:val="none"/>
        </w:rPr>
        <w:t>Carmo da Mata – MG</w:t>
      </w:r>
    </w:p>
    <w:p w14:paraId="4416B7CF" w14:textId="319F70B3" w:rsidR="009A5891" w:rsidRPr="006A4C20" w:rsidRDefault="009A5891" w:rsidP="00B3259A">
      <w:pPr>
        <w:spacing w:after="0" w:line="276" w:lineRule="auto"/>
        <w:jc w:val="both"/>
        <w:rPr>
          <w:rFonts w:eastAsia="Times New Roman" w:cstheme="minorHAnsi"/>
          <w:b/>
          <w:kern w:val="0"/>
          <w:sz w:val="24"/>
          <w:szCs w:val="24"/>
          <w:lang w:eastAsia="pt-BR"/>
          <w14:ligatures w14:val="none"/>
        </w:rPr>
      </w:pPr>
      <w:r w:rsidRPr="006A4C20">
        <w:rPr>
          <w:rFonts w:eastAsia="Times New Roman" w:cstheme="minorHAnsi"/>
          <w:b/>
          <w:kern w:val="0"/>
          <w:sz w:val="24"/>
          <w:szCs w:val="24"/>
          <w:lang w:eastAsia="pt-BR"/>
          <w14:ligatures w14:val="none"/>
        </w:rPr>
        <w:t>Referente Parecer de redação final sobre o Projeto de Lei 19</w:t>
      </w:r>
      <w:r w:rsidR="00D73512" w:rsidRPr="006A4C20">
        <w:rPr>
          <w:rFonts w:eastAsia="Times New Roman" w:cstheme="minorHAnsi"/>
          <w:b/>
          <w:kern w:val="0"/>
          <w:sz w:val="24"/>
          <w:szCs w:val="24"/>
          <w:lang w:eastAsia="pt-BR"/>
          <w14:ligatures w14:val="none"/>
        </w:rPr>
        <w:t>4</w:t>
      </w:r>
      <w:r w:rsidR="00212E2F">
        <w:rPr>
          <w:rFonts w:eastAsia="Times New Roman" w:cstheme="minorHAnsi"/>
          <w:b/>
          <w:kern w:val="0"/>
          <w:sz w:val="24"/>
          <w:szCs w:val="24"/>
          <w:lang w:eastAsia="pt-BR"/>
          <w14:ligatures w14:val="none"/>
        </w:rPr>
        <w:t>7</w:t>
      </w:r>
      <w:r w:rsidRPr="006A4C20">
        <w:rPr>
          <w:rFonts w:eastAsia="Times New Roman" w:cstheme="minorHAnsi"/>
          <w:b/>
          <w:kern w:val="0"/>
          <w:sz w:val="24"/>
          <w:szCs w:val="24"/>
          <w:lang w:eastAsia="pt-BR"/>
          <w14:ligatures w14:val="none"/>
        </w:rPr>
        <w:t>/2026.</w:t>
      </w:r>
    </w:p>
    <w:p w14:paraId="36965817" w14:textId="77777777" w:rsidR="009A5891" w:rsidRPr="006A4C20" w:rsidRDefault="009A5891" w:rsidP="00B3259A">
      <w:pPr>
        <w:spacing w:after="0" w:line="276" w:lineRule="auto"/>
        <w:jc w:val="both"/>
        <w:rPr>
          <w:rFonts w:eastAsia="Times New Roman" w:cstheme="minorHAnsi"/>
          <w:b/>
          <w:kern w:val="0"/>
          <w:sz w:val="24"/>
          <w:szCs w:val="24"/>
          <w:lang w:eastAsia="pt-BR"/>
          <w14:ligatures w14:val="none"/>
        </w:rPr>
      </w:pPr>
    </w:p>
    <w:p w14:paraId="40BE46AB" w14:textId="77777777" w:rsidR="009A5891" w:rsidRPr="006A4C20" w:rsidRDefault="009A5891" w:rsidP="00B3259A">
      <w:pPr>
        <w:spacing w:after="0" w:line="276" w:lineRule="auto"/>
        <w:jc w:val="both"/>
        <w:rPr>
          <w:rFonts w:eastAsia="Times New Roman" w:cstheme="minorHAnsi"/>
          <w:b/>
          <w:kern w:val="0"/>
          <w:sz w:val="24"/>
          <w:szCs w:val="24"/>
          <w:lang w:eastAsia="pt-BR"/>
          <w14:ligatures w14:val="none"/>
        </w:rPr>
      </w:pPr>
    </w:p>
    <w:p w14:paraId="5EA9DF91" w14:textId="77777777" w:rsidR="009A5891" w:rsidRPr="006A4C20" w:rsidRDefault="009A5891" w:rsidP="00B3259A">
      <w:pPr>
        <w:spacing w:after="0" w:line="276" w:lineRule="auto"/>
        <w:rPr>
          <w:rFonts w:eastAsia="Times New Roman" w:cstheme="minorHAnsi"/>
          <w:b/>
          <w:kern w:val="0"/>
          <w:sz w:val="24"/>
          <w:szCs w:val="24"/>
          <w:lang w:eastAsia="pt-BR"/>
          <w14:ligatures w14:val="none"/>
        </w:rPr>
      </w:pPr>
      <w:r w:rsidRPr="006A4C20">
        <w:rPr>
          <w:rFonts w:eastAsia="Times New Roman" w:cstheme="minorHAnsi"/>
          <w:b/>
          <w:kern w:val="0"/>
          <w:sz w:val="24"/>
          <w:szCs w:val="24"/>
          <w:lang w:eastAsia="pt-BR"/>
          <w14:ligatures w14:val="none"/>
        </w:rPr>
        <w:t>RELATÓRIO:</w:t>
      </w:r>
    </w:p>
    <w:p w14:paraId="35F2A886" w14:textId="77777777" w:rsidR="009A5891" w:rsidRPr="006A4C20" w:rsidRDefault="009A5891" w:rsidP="00B3259A">
      <w:pPr>
        <w:spacing w:after="0" w:line="276" w:lineRule="auto"/>
        <w:rPr>
          <w:rFonts w:eastAsia="Times New Roman" w:cstheme="minorHAnsi"/>
          <w:kern w:val="0"/>
          <w:sz w:val="24"/>
          <w:szCs w:val="24"/>
          <w:lang w:eastAsia="pt-BR"/>
          <w14:ligatures w14:val="none"/>
        </w:rPr>
      </w:pPr>
    </w:p>
    <w:p w14:paraId="3937F745" w14:textId="40BA02C4" w:rsidR="009A5891" w:rsidRPr="006A4C20" w:rsidRDefault="009A5891" w:rsidP="00212E2F">
      <w:pPr>
        <w:pStyle w:val="isselectedend"/>
        <w:jc w:val="both"/>
        <w:rPr>
          <w:rFonts w:cstheme="minorHAnsi"/>
        </w:rPr>
      </w:pPr>
      <w:r w:rsidRPr="006A4C20">
        <w:rPr>
          <w:rFonts w:cstheme="minorHAnsi"/>
        </w:rPr>
        <w:t>O Projeto de Lei 19</w:t>
      </w:r>
      <w:r w:rsidR="00D73512" w:rsidRPr="006A4C20">
        <w:rPr>
          <w:rFonts w:cstheme="minorHAnsi"/>
        </w:rPr>
        <w:t>4</w:t>
      </w:r>
      <w:r w:rsidR="00212E2F">
        <w:rPr>
          <w:rFonts w:cstheme="minorHAnsi"/>
        </w:rPr>
        <w:t>7</w:t>
      </w:r>
      <w:r w:rsidRPr="006A4C20">
        <w:rPr>
          <w:rFonts w:cstheme="minorHAnsi"/>
        </w:rPr>
        <w:t xml:space="preserve">/2026, que </w:t>
      </w:r>
      <w:r w:rsidRPr="006A4C20">
        <w:rPr>
          <w:rFonts w:cstheme="minorHAnsi"/>
          <w:b/>
        </w:rPr>
        <w:t>“</w:t>
      </w:r>
      <w:r w:rsidR="00212E2F" w:rsidRPr="00617DBB">
        <w:rPr>
          <w:rFonts w:ascii="Calibri" w:hAnsi="Calibri" w:cs="Calibri"/>
          <w:b/>
          <w:bCs/>
        </w:rPr>
        <w:t>Dispõe sobre medidas obrigatórias de controle sanitário, prevenção de arboviroses e combate à proliferação de animais peçonhentos em estabelecimentos industriais e atividades potencialmente geradoras de risco sanitário situadas no Município de Carmo da Mata, especialmente em áreas urbanas residenciais, e dá outras providências</w:t>
      </w:r>
      <w:r w:rsidRPr="006A4C20">
        <w:rPr>
          <w:rFonts w:eastAsia="Calibri" w:cstheme="minorHAnsi"/>
          <w:b/>
          <w:color w:val="000000"/>
        </w:rPr>
        <w:t>”</w:t>
      </w:r>
      <w:r w:rsidRPr="006A4C20">
        <w:rPr>
          <w:rFonts w:cstheme="minorHAnsi"/>
        </w:rPr>
        <w:t xml:space="preserve"> pós ter sido aprovado conclusivamente pelo Plenário, retorna a esta comissão para receber redação final.</w:t>
      </w:r>
    </w:p>
    <w:p w14:paraId="3315DCB2" w14:textId="77777777" w:rsidR="009A5891" w:rsidRPr="006A4C20" w:rsidRDefault="009A5891" w:rsidP="00B3259A">
      <w:pPr>
        <w:widowControl w:val="0"/>
        <w:suppressAutoHyphens/>
        <w:spacing w:after="0" w:line="276" w:lineRule="auto"/>
        <w:jc w:val="both"/>
        <w:rPr>
          <w:rFonts w:eastAsia="Times New Roman" w:cstheme="minorHAnsi"/>
          <w:kern w:val="0"/>
          <w:sz w:val="24"/>
          <w:szCs w:val="24"/>
          <w:lang w:eastAsia="pt-BR"/>
          <w14:ligatures w14:val="none"/>
        </w:rPr>
      </w:pPr>
    </w:p>
    <w:p w14:paraId="68C06F34" w14:textId="77777777" w:rsidR="009A5891" w:rsidRDefault="009A5891" w:rsidP="00B3259A">
      <w:pPr>
        <w:spacing w:after="0" w:line="276" w:lineRule="auto"/>
        <w:rPr>
          <w:rFonts w:eastAsia="Times New Roman" w:cstheme="minorHAnsi"/>
          <w:b/>
          <w:kern w:val="0"/>
          <w:sz w:val="24"/>
          <w:szCs w:val="24"/>
          <w:lang w:eastAsia="pt-BR"/>
          <w14:ligatures w14:val="none"/>
        </w:rPr>
      </w:pPr>
      <w:r w:rsidRPr="006A4C20">
        <w:rPr>
          <w:rFonts w:eastAsia="Times New Roman" w:cstheme="minorHAnsi"/>
          <w:b/>
          <w:kern w:val="0"/>
          <w:sz w:val="24"/>
          <w:szCs w:val="24"/>
          <w:lang w:eastAsia="pt-BR"/>
          <w14:ligatures w14:val="none"/>
        </w:rPr>
        <w:t>FUNDAMENTAÇÃO:</w:t>
      </w:r>
    </w:p>
    <w:p w14:paraId="5E4B9851" w14:textId="77777777" w:rsidR="00212E2F" w:rsidRDefault="00212E2F" w:rsidP="00B3259A">
      <w:pPr>
        <w:spacing w:after="0" w:line="276" w:lineRule="auto"/>
        <w:rPr>
          <w:rFonts w:eastAsia="Times New Roman" w:cstheme="minorHAnsi"/>
          <w:b/>
          <w:kern w:val="0"/>
          <w:sz w:val="24"/>
          <w:szCs w:val="24"/>
          <w:lang w:eastAsia="pt-BR"/>
          <w14:ligatures w14:val="none"/>
        </w:rPr>
      </w:pPr>
    </w:p>
    <w:p w14:paraId="677492CA" w14:textId="77777777" w:rsidR="00212E2F" w:rsidRPr="00212E2F" w:rsidRDefault="00212E2F" w:rsidP="00212E2F">
      <w:pPr>
        <w:pStyle w:val="isselectedend"/>
        <w:jc w:val="both"/>
        <w:rPr>
          <w:rFonts w:ascii="Calibri" w:hAnsi="Calibri" w:cs="Calibri"/>
        </w:rPr>
      </w:pPr>
      <w:r w:rsidRPr="00212E2F">
        <w:rPr>
          <w:rFonts w:ascii="Calibri" w:hAnsi="Calibri" w:cs="Calibri"/>
        </w:rPr>
        <w:t>A Comissão de Redação Final procedeu à análise do Projeto de Lei Ordinária nº 1.947/2026 exclusivamente sob os aspectos de redação, técnica legislativa, clareza, precisão, ordem lógica, correção gramatical e conformidade com a Lei Complementar Federal nº 95, de 26 de fevereiro de 1998, e demais normas aplicáveis à elaboração legislativa. A proposição foi aprovada em sua redação original pelo Plenário.</w:t>
      </w:r>
    </w:p>
    <w:p w14:paraId="7E304996" w14:textId="77777777" w:rsidR="00212E2F" w:rsidRPr="00212E2F" w:rsidRDefault="00212E2F" w:rsidP="00212E2F">
      <w:pPr>
        <w:pStyle w:val="NormalWeb"/>
        <w:jc w:val="both"/>
        <w:rPr>
          <w:rFonts w:ascii="Calibri" w:hAnsi="Calibri" w:cs="Calibri"/>
        </w:rPr>
      </w:pPr>
      <w:r w:rsidRPr="00212E2F">
        <w:rPr>
          <w:rFonts w:ascii="Calibri" w:hAnsi="Calibri" w:cs="Calibri"/>
        </w:rPr>
        <w:t>No exame da matéria foram promovidos apenas os ajustes formais necessários à padronização legislativa, correção ortográfica, gramatical e adequação técnica do texto normativo, sem qualquer alteração de mérito. As correções efetuadas não modificam o conteúdo normativo, a intenção legislativa nem a vontade manifestada pelo Plenário, destinando-se exclusivamente ao aperfeiçoamento formal da redação legislativa.</w:t>
      </w:r>
    </w:p>
    <w:p w14:paraId="6ADDB144" w14:textId="77777777" w:rsidR="00212E2F" w:rsidRPr="006A4C20" w:rsidRDefault="00212E2F" w:rsidP="00B3259A">
      <w:pPr>
        <w:spacing w:after="0" w:line="276" w:lineRule="auto"/>
        <w:rPr>
          <w:rFonts w:eastAsia="Times New Roman" w:cstheme="minorHAnsi"/>
          <w:b/>
          <w:kern w:val="0"/>
          <w:sz w:val="24"/>
          <w:szCs w:val="24"/>
          <w:lang w:eastAsia="pt-BR"/>
          <w14:ligatures w14:val="none"/>
        </w:rPr>
      </w:pPr>
    </w:p>
    <w:p w14:paraId="187EACC8" w14:textId="77777777" w:rsidR="009A5891" w:rsidRPr="006A4C20" w:rsidRDefault="009A5891" w:rsidP="00B3259A">
      <w:pPr>
        <w:spacing w:after="0" w:line="276" w:lineRule="auto"/>
        <w:rPr>
          <w:rFonts w:eastAsia="Times New Roman" w:cstheme="minorHAnsi"/>
          <w:b/>
          <w:kern w:val="0"/>
          <w:sz w:val="24"/>
          <w:szCs w:val="24"/>
          <w:lang w:eastAsia="pt-BR"/>
          <w14:ligatures w14:val="none"/>
        </w:rPr>
      </w:pPr>
      <w:r w:rsidRPr="006A4C20">
        <w:rPr>
          <w:rFonts w:eastAsia="Times New Roman" w:cstheme="minorHAnsi"/>
          <w:b/>
          <w:kern w:val="0"/>
          <w:sz w:val="24"/>
          <w:szCs w:val="24"/>
          <w:lang w:eastAsia="pt-BR"/>
          <w14:ligatures w14:val="none"/>
        </w:rPr>
        <w:t>CONCLUSÃO:</w:t>
      </w:r>
    </w:p>
    <w:p w14:paraId="4EB7328C" w14:textId="1375240F" w:rsidR="009A5891" w:rsidRPr="006A4C20" w:rsidRDefault="009A5891" w:rsidP="00B3259A">
      <w:pPr>
        <w:spacing w:after="0" w:line="276" w:lineRule="auto"/>
        <w:ind w:firstLine="1701"/>
        <w:jc w:val="both"/>
        <w:rPr>
          <w:rFonts w:eastAsia="Times New Roman" w:cstheme="minorHAnsi"/>
          <w:bCs/>
          <w:kern w:val="0"/>
          <w:sz w:val="24"/>
          <w:szCs w:val="24"/>
          <w:lang w:eastAsia="pt-BR"/>
          <w14:ligatures w14:val="none"/>
        </w:rPr>
      </w:pPr>
      <w:r w:rsidRPr="006A4C20">
        <w:rPr>
          <w:rFonts w:eastAsia="Times New Roman" w:cstheme="minorHAnsi"/>
          <w:kern w:val="0"/>
          <w:sz w:val="24"/>
          <w:szCs w:val="24"/>
          <w:lang w:eastAsia="pt-BR"/>
          <w14:ligatures w14:val="none"/>
        </w:rPr>
        <w:t xml:space="preserve">Pelo exposto, obedecidas às determinações consignadas no art. 111 do Regimento Interno, no que tange a competência desta Comissão, apresentamos à deliberação do Plenário a redação final do </w:t>
      </w:r>
      <w:r w:rsidRPr="006A4C20">
        <w:rPr>
          <w:rFonts w:eastAsia="Times New Roman" w:cstheme="minorHAnsi"/>
          <w:b/>
          <w:kern w:val="0"/>
          <w:sz w:val="24"/>
          <w:szCs w:val="24"/>
          <w:lang w:eastAsia="pt-BR"/>
          <w14:ligatures w14:val="none"/>
        </w:rPr>
        <w:t>Projeto de Lei 19</w:t>
      </w:r>
      <w:r w:rsidR="00D73512" w:rsidRPr="006A4C20">
        <w:rPr>
          <w:rFonts w:eastAsia="Times New Roman" w:cstheme="minorHAnsi"/>
          <w:b/>
          <w:kern w:val="0"/>
          <w:sz w:val="24"/>
          <w:szCs w:val="24"/>
          <w:lang w:eastAsia="pt-BR"/>
          <w14:ligatures w14:val="none"/>
        </w:rPr>
        <w:t>4</w:t>
      </w:r>
      <w:r w:rsidR="00212E2F">
        <w:rPr>
          <w:rFonts w:eastAsia="Times New Roman" w:cstheme="minorHAnsi"/>
          <w:b/>
          <w:kern w:val="0"/>
          <w:sz w:val="24"/>
          <w:szCs w:val="24"/>
          <w:lang w:eastAsia="pt-BR"/>
          <w14:ligatures w14:val="none"/>
        </w:rPr>
        <w:t>7</w:t>
      </w:r>
      <w:r w:rsidRPr="006A4C20">
        <w:rPr>
          <w:rFonts w:eastAsia="Times New Roman" w:cstheme="minorHAnsi"/>
          <w:b/>
          <w:kern w:val="0"/>
          <w:sz w:val="24"/>
          <w:szCs w:val="24"/>
          <w:lang w:eastAsia="pt-BR"/>
          <w14:ligatures w14:val="none"/>
        </w:rPr>
        <w:t xml:space="preserve">/2026, </w:t>
      </w:r>
      <w:r w:rsidRPr="006A4C20">
        <w:rPr>
          <w:rFonts w:eastAsia="Times New Roman" w:cstheme="minorHAnsi"/>
          <w:kern w:val="0"/>
          <w:sz w:val="24"/>
          <w:szCs w:val="24"/>
          <w:lang w:eastAsia="pt-BR"/>
          <w14:ligatures w14:val="none"/>
        </w:rPr>
        <w:t>tal como foi apresentada</w:t>
      </w:r>
      <w:r w:rsidRPr="006A4C20">
        <w:rPr>
          <w:rFonts w:eastAsia="Times New Roman" w:cstheme="minorHAnsi"/>
          <w:bCs/>
          <w:kern w:val="0"/>
          <w:sz w:val="24"/>
          <w:szCs w:val="24"/>
          <w:lang w:eastAsia="pt-BR"/>
          <w14:ligatures w14:val="none"/>
        </w:rPr>
        <w:t>.</w:t>
      </w:r>
    </w:p>
    <w:p w14:paraId="651B000C" w14:textId="77777777" w:rsidR="009A5891" w:rsidRPr="006A4C20" w:rsidRDefault="009A5891" w:rsidP="00B3259A">
      <w:pPr>
        <w:spacing w:after="0" w:line="276" w:lineRule="auto"/>
        <w:ind w:firstLine="1701"/>
        <w:jc w:val="both"/>
        <w:rPr>
          <w:rFonts w:eastAsia="Times New Roman" w:cstheme="minorHAnsi"/>
          <w:bCs/>
          <w:kern w:val="0"/>
          <w:sz w:val="24"/>
          <w:szCs w:val="24"/>
          <w:lang w:eastAsia="pt-BR"/>
          <w14:ligatures w14:val="none"/>
        </w:rPr>
      </w:pPr>
    </w:p>
    <w:p w14:paraId="57DDA85F" w14:textId="77777777" w:rsidR="009A5891" w:rsidRPr="006A4C20" w:rsidRDefault="009A5891" w:rsidP="00B3259A">
      <w:pPr>
        <w:spacing w:line="276" w:lineRule="auto"/>
        <w:jc w:val="center"/>
        <w:rPr>
          <w:rFonts w:eastAsia="Calibri" w:cstheme="minorHAnsi"/>
          <w:b/>
          <w:bCs/>
          <w:kern w:val="0"/>
          <w:sz w:val="24"/>
          <w:szCs w:val="24"/>
          <w:lang w:eastAsia="pt-BR"/>
          <w14:ligatures w14:val="none"/>
        </w:rPr>
      </w:pPr>
      <w:bookmarkStart w:id="0" w:name="_Hlk143527044"/>
    </w:p>
    <w:p w14:paraId="55DF6DE7" w14:textId="77777777" w:rsidR="00212E2F" w:rsidRDefault="00661C00" w:rsidP="00212E2F">
      <w:pPr>
        <w:pStyle w:val="isselectedend"/>
        <w:jc w:val="center"/>
        <w:rPr>
          <w:rFonts w:ascii="Calibri" w:hAnsi="Calibri" w:cs="Calibri"/>
          <w:b/>
          <w:bCs/>
        </w:rPr>
      </w:pPr>
      <w:bookmarkStart w:id="1" w:name="_Hlk229574169"/>
      <w:bookmarkEnd w:id="0"/>
      <w:r w:rsidRPr="006A4C20">
        <w:rPr>
          <w:rFonts w:cstheme="minorHAnsi"/>
          <w:b/>
          <w:bCs/>
        </w:rPr>
        <w:lastRenderedPageBreak/>
        <w:t>“</w:t>
      </w:r>
      <w:bookmarkStart w:id="2" w:name="_Hlk231203746"/>
      <w:r w:rsidR="00212E2F" w:rsidRPr="00360643">
        <w:rPr>
          <w:rFonts w:ascii="Calibri" w:hAnsi="Calibri" w:cs="Calibri"/>
          <w:b/>
          <w:bCs/>
        </w:rPr>
        <w:t>PROJETO DE LEI ORDINÁRIA Nº 1.947/2026</w:t>
      </w:r>
    </w:p>
    <w:p w14:paraId="3C5358FE" w14:textId="77777777" w:rsidR="00212E2F" w:rsidRPr="00360643" w:rsidRDefault="00212E2F" w:rsidP="00212E2F">
      <w:pPr>
        <w:pStyle w:val="isselectedend"/>
        <w:ind w:left="3969"/>
        <w:jc w:val="both"/>
        <w:rPr>
          <w:rFonts w:ascii="Calibri" w:hAnsi="Calibri" w:cs="Calibri"/>
        </w:rPr>
      </w:pPr>
      <w:r w:rsidRPr="00360643">
        <w:rPr>
          <w:rFonts w:ascii="Calibri" w:hAnsi="Calibri" w:cs="Calibri"/>
        </w:rPr>
        <w:t>Dispõe sobre medidas obrigatórias de controle sanitário, prevenção de arboviroses e combate à proliferação de animais peçonhentos em estabelecimentos industriais e atividades potencialmente geradoras de risco sanitário situadas no Município de Carmo da Mata, especialmente em áreas urbanas residenciais, e dá outras providências.</w:t>
      </w:r>
    </w:p>
    <w:p w14:paraId="6489CC3B" w14:textId="2AFF0BA2" w:rsidR="00212E2F" w:rsidRPr="00360643" w:rsidRDefault="00212E2F" w:rsidP="00212E2F">
      <w:pPr>
        <w:pStyle w:val="isselectedend"/>
        <w:jc w:val="both"/>
        <w:rPr>
          <w:rFonts w:ascii="Calibri" w:hAnsi="Calibri" w:cs="Calibri"/>
        </w:rPr>
      </w:pPr>
      <w:r w:rsidRPr="00360643">
        <w:rPr>
          <w:rFonts w:ascii="Calibri" w:hAnsi="Calibri" w:cs="Calibri"/>
        </w:rPr>
        <w:t>A Câmara Municipal de Carmo da Mata aprov</w:t>
      </w:r>
      <w:r>
        <w:rPr>
          <w:rFonts w:ascii="Calibri" w:hAnsi="Calibri" w:cs="Calibri"/>
        </w:rPr>
        <w:t>ou</w:t>
      </w:r>
      <w:r w:rsidRPr="00360643">
        <w:rPr>
          <w:rFonts w:ascii="Calibri" w:hAnsi="Calibri" w:cs="Calibri"/>
        </w:rPr>
        <w:t>:</w:t>
      </w:r>
    </w:p>
    <w:p w14:paraId="156CE9F9" w14:textId="77777777" w:rsidR="00212E2F" w:rsidRPr="00360643" w:rsidRDefault="00212E2F" w:rsidP="00212E2F">
      <w:pPr>
        <w:pStyle w:val="isselectedend"/>
        <w:jc w:val="both"/>
        <w:rPr>
          <w:rFonts w:ascii="Calibri" w:hAnsi="Calibri" w:cs="Calibri"/>
        </w:rPr>
      </w:pPr>
      <w:r w:rsidRPr="00360643">
        <w:rPr>
          <w:rFonts w:ascii="Calibri" w:hAnsi="Calibri" w:cs="Calibri"/>
        </w:rPr>
        <w:t>Art. 1º Esta Lei estabelece normas de proteção à saúde pública destinadas à prevenção e ao controle de arboviroses e da proliferação de animais peçonhentos em estabelecimentos industriais, metalúrgicos, fundições, depósitos, recicladoras, pátios de armazenamento e atividades congêneres localizados no Município.</w:t>
      </w:r>
    </w:p>
    <w:p w14:paraId="0E58B693" w14:textId="77777777" w:rsidR="00212E2F" w:rsidRPr="00360643" w:rsidRDefault="00212E2F" w:rsidP="00212E2F">
      <w:pPr>
        <w:pStyle w:val="isselectedend"/>
        <w:jc w:val="both"/>
        <w:rPr>
          <w:rFonts w:ascii="Calibri" w:hAnsi="Calibri" w:cs="Calibri"/>
        </w:rPr>
      </w:pPr>
      <w:r w:rsidRPr="00360643">
        <w:rPr>
          <w:rFonts w:ascii="Calibri" w:hAnsi="Calibri" w:cs="Calibri"/>
        </w:rPr>
        <w:t>Art. 2º Os estabelecimentos enquadrados nesta Lei deverão manter suas áreas internas e externas em condições sanitárias adequadas, de forma a evitar a formação de ambientes propícios à proliferação de vetores de arboviroses e de animais peçonhentos, especialmente:</w:t>
      </w:r>
    </w:p>
    <w:p w14:paraId="7C60D2F5"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 – </w:t>
      </w:r>
      <w:proofErr w:type="gramStart"/>
      <w:r w:rsidRPr="00360643">
        <w:rPr>
          <w:rFonts w:ascii="Calibri" w:hAnsi="Calibri" w:cs="Calibri"/>
        </w:rPr>
        <w:t>a</w:t>
      </w:r>
      <w:proofErr w:type="gramEnd"/>
      <w:r w:rsidRPr="00360643">
        <w:rPr>
          <w:rFonts w:ascii="Calibri" w:hAnsi="Calibri" w:cs="Calibri"/>
        </w:rPr>
        <w:t xml:space="preserve"> eliminação de criadouros do mosquito Aedes aegypti;</w:t>
      </w:r>
    </w:p>
    <w:p w14:paraId="2989EBA1"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II – </w:t>
      </w:r>
      <w:proofErr w:type="gramStart"/>
      <w:r w:rsidRPr="00360643">
        <w:rPr>
          <w:rFonts w:ascii="Calibri" w:hAnsi="Calibri" w:cs="Calibri"/>
        </w:rPr>
        <w:t>a</w:t>
      </w:r>
      <w:proofErr w:type="gramEnd"/>
      <w:r w:rsidRPr="00360643">
        <w:rPr>
          <w:rFonts w:ascii="Calibri" w:hAnsi="Calibri" w:cs="Calibri"/>
        </w:rPr>
        <w:t xml:space="preserve"> prevenção da proliferação e do abrigo de escorpiões, serpentes, roedores e outros animais peçonhentos;</w:t>
      </w:r>
    </w:p>
    <w:p w14:paraId="2B214540" w14:textId="77777777" w:rsidR="00212E2F" w:rsidRPr="00360643" w:rsidRDefault="00212E2F" w:rsidP="00212E2F">
      <w:pPr>
        <w:pStyle w:val="isselectedend"/>
        <w:jc w:val="both"/>
        <w:rPr>
          <w:rFonts w:ascii="Calibri" w:hAnsi="Calibri" w:cs="Calibri"/>
        </w:rPr>
      </w:pPr>
      <w:r w:rsidRPr="00360643">
        <w:rPr>
          <w:rFonts w:ascii="Calibri" w:hAnsi="Calibri" w:cs="Calibri"/>
        </w:rPr>
        <w:t>III – o impedimento do acúmulo de água parada;</w:t>
      </w:r>
    </w:p>
    <w:p w14:paraId="366A5FD9"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IV – </w:t>
      </w:r>
      <w:proofErr w:type="gramStart"/>
      <w:r w:rsidRPr="00360643">
        <w:rPr>
          <w:rFonts w:ascii="Calibri" w:hAnsi="Calibri" w:cs="Calibri"/>
        </w:rPr>
        <w:t>o</w:t>
      </w:r>
      <w:proofErr w:type="gramEnd"/>
      <w:r w:rsidRPr="00360643">
        <w:rPr>
          <w:rFonts w:ascii="Calibri" w:hAnsi="Calibri" w:cs="Calibri"/>
        </w:rPr>
        <w:t xml:space="preserve"> adequado armazenamento de materiais, sucatas, escórias, resíduos industriais, entulhos ou recipientes, de forma a evitar exposição às intempéries e contato direto com o solo;</w:t>
      </w:r>
    </w:p>
    <w:p w14:paraId="29EBD922"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V – </w:t>
      </w:r>
      <w:proofErr w:type="gramStart"/>
      <w:r w:rsidRPr="00360643">
        <w:rPr>
          <w:rFonts w:ascii="Calibri" w:hAnsi="Calibri" w:cs="Calibri"/>
        </w:rPr>
        <w:t>a</w:t>
      </w:r>
      <w:proofErr w:type="gramEnd"/>
      <w:r w:rsidRPr="00360643">
        <w:rPr>
          <w:rFonts w:ascii="Calibri" w:hAnsi="Calibri" w:cs="Calibri"/>
        </w:rPr>
        <w:t xml:space="preserve"> manutenção da limpeza e da organização das áreas internas e externas, evitando condições que favoreçam riscos sanitários.</w:t>
      </w:r>
    </w:p>
    <w:p w14:paraId="57F5A3E6" w14:textId="77777777" w:rsidR="00212E2F" w:rsidRPr="00360643" w:rsidRDefault="00212E2F" w:rsidP="00212E2F">
      <w:pPr>
        <w:pStyle w:val="isselectedend"/>
        <w:jc w:val="both"/>
        <w:rPr>
          <w:rFonts w:ascii="Calibri" w:hAnsi="Calibri" w:cs="Calibri"/>
        </w:rPr>
      </w:pPr>
      <w:r w:rsidRPr="00360643">
        <w:rPr>
          <w:rFonts w:ascii="Calibri" w:hAnsi="Calibri" w:cs="Calibri"/>
        </w:rPr>
        <w:t>Art. 3º Os estabelecimentos abrangidos por esta Lei deverão adotar obrigatoriamente medidas permanentes de controle sanitário, incluindo:</w:t>
      </w:r>
    </w:p>
    <w:p w14:paraId="059D9164"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 – </w:t>
      </w:r>
      <w:proofErr w:type="gramStart"/>
      <w:r w:rsidRPr="00360643">
        <w:rPr>
          <w:rFonts w:ascii="Calibri" w:hAnsi="Calibri" w:cs="Calibri"/>
        </w:rPr>
        <w:t>inspeção</w:t>
      </w:r>
      <w:proofErr w:type="gramEnd"/>
      <w:r w:rsidRPr="00360643">
        <w:rPr>
          <w:rFonts w:ascii="Calibri" w:hAnsi="Calibri" w:cs="Calibri"/>
        </w:rPr>
        <w:t xml:space="preserve"> semanal de todas as dependências;</w:t>
      </w:r>
    </w:p>
    <w:p w14:paraId="08DF4CD9"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II – </w:t>
      </w:r>
      <w:proofErr w:type="gramStart"/>
      <w:r w:rsidRPr="00360643">
        <w:rPr>
          <w:rFonts w:ascii="Calibri" w:hAnsi="Calibri" w:cs="Calibri"/>
        </w:rPr>
        <w:t>limpeza</w:t>
      </w:r>
      <w:proofErr w:type="gramEnd"/>
      <w:r w:rsidRPr="00360643">
        <w:rPr>
          <w:rFonts w:ascii="Calibri" w:hAnsi="Calibri" w:cs="Calibri"/>
        </w:rPr>
        <w:t xml:space="preserve"> contínua de áreas produtivas, depósitos, pátios e áreas externas;</w:t>
      </w:r>
    </w:p>
    <w:p w14:paraId="7993D80D" w14:textId="77777777" w:rsidR="00212E2F" w:rsidRPr="00360643" w:rsidRDefault="00212E2F" w:rsidP="00212E2F">
      <w:pPr>
        <w:pStyle w:val="isselectedend"/>
        <w:jc w:val="both"/>
        <w:rPr>
          <w:rFonts w:ascii="Calibri" w:hAnsi="Calibri" w:cs="Calibri"/>
        </w:rPr>
      </w:pPr>
      <w:r w:rsidRPr="00360643">
        <w:rPr>
          <w:rFonts w:ascii="Calibri" w:hAnsi="Calibri" w:cs="Calibri"/>
        </w:rPr>
        <w:t>III – armazenamento suspenso ou isolado do solo de materiais propícios ao abrigo de animais peçonhentos;</w:t>
      </w:r>
    </w:p>
    <w:p w14:paraId="37D465E8"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IV – </w:t>
      </w:r>
      <w:proofErr w:type="gramStart"/>
      <w:r w:rsidRPr="00360643">
        <w:rPr>
          <w:rFonts w:ascii="Calibri" w:hAnsi="Calibri" w:cs="Calibri"/>
        </w:rPr>
        <w:t>manutenção</w:t>
      </w:r>
      <w:proofErr w:type="gramEnd"/>
      <w:r w:rsidRPr="00360643">
        <w:rPr>
          <w:rFonts w:ascii="Calibri" w:hAnsi="Calibri" w:cs="Calibri"/>
        </w:rPr>
        <w:t xml:space="preserve"> de corredores livres para inspeção e limpeza;</w:t>
      </w:r>
    </w:p>
    <w:p w14:paraId="6A56406F"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V – </w:t>
      </w:r>
      <w:proofErr w:type="gramStart"/>
      <w:r w:rsidRPr="00360643">
        <w:rPr>
          <w:rFonts w:ascii="Calibri" w:hAnsi="Calibri" w:cs="Calibri"/>
        </w:rPr>
        <w:t>vedação</w:t>
      </w:r>
      <w:proofErr w:type="gramEnd"/>
      <w:r w:rsidRPr="00360643">
        <w:rPr>
          <w:rFonts w:ascii="Calibri" w:hAnsi="Calibri" w:cs="Calibri"/>
        </w:rPr>
        <w:t xml:space="preserve"> de galerias, caixas, canaletas, tubulações e reservatórios;</w:t>
      </w:r>
    </w:p>
    <w:p w14:paraId="09F2C349" w14:textId="77777777" w:rsidR="00212E2F" w:rsidRPr="00360643" w:rsidRDefault="00212E2F" w:rsidP="00212E2F">
      <w:pPr>
        <w:pStyle w:val="isselectedend"/>
        <w:jc w:val="both"/>
        <w:rPr>
          <w:rFonts w:ascii="Calibri" w:hAnsi="Calibri" w:cs="Calibri"/>
        </w:rPr>
      </w:pPr>
      <w:r w:rsidRPr="00360643">
        <w:rPr>
          <w:rFonts w:ascii="Calibri" w:hAnsi="Calibri" w:cs="Calibri"/>
        </w:rPr>
        <w:lastRenderedPageBreak/>
        <w:t xml:space="preserve">VI – </w:t>
      </w:r>
      <w:proofErr w:type="gramStart"/>
      <w:r w:rsidRPr="00360643">
        <w:rPr>
          <w:rFonts w:ascii="Calibri" w:hAnsi="Calibri" w:cs="Calibri"/>
        </w:rPr>
        <w:t>destinação</w:t>
      </w:r>
      <w:proofErr w:type="gramEnd"/>
      <w:r w:rsidRPr="00360643">
        <w:rPr>
          <w:rFonts w:ascii="Calibri" w:hAnsi="Calibri" w:cs="Calibri"/>
        </w:rPr>
        <w:t xml:space="preserve"> ambientalmente adequada de resíduos sólidos e industriais;</w:t>
      </w:r>
    </w:p>
    <w:p w14:paraId="413A7CA5" w14:textId="77777777" w:rsidR="00212E2F" w:rsidRPr="00360643" w:rsidRDefault="00212E2F" w:rsidP="00212E2F">
      <w:pPr>
        <w:pStyle w:val="isselectedend"/>
        <w:jc w:val="both"/>
        <w:rPr>
          <w:rFonts w:ascii="Calibri" w:hAnsi="Calibri" w:cs="Calibri"/>
        </w:rPr>
      </w:pPr>
      <w:r w:rsidRPr="00360643">
        <w:rPr>
          <w:rFonts w:ascii="Calibri" w:hAnsi="Calibri" w:cs="Calibri"/>
        </w:rPr>
        <w:t>VII – adoção imediata de medidas corretivas sempre que constatada situação de risco sanitário.</w:t>
      </w:r>
    </w:p>
    <w:p w14:paraId="7BCC9776" w14:textId="77777777" w:rsidR="00212E2F" w:rsidRPr="00360643" w:rsidRDefault="00212E2F" w:rsidP="00212E2F">
      <w:pPr>
        <w:pStyle w:val="isselectedend"/>
        <w:jc w:val="both"/>
        <w:rPr>
          <w:rFonts w:ascii="Calibri" w:hAnsi="Calibri" w:cs="Calibri"/>
        </w:rPr>
      </w:pPr>
      <w:r w:rsidRPr="00360643">
        <w:rPr>
          <w:rFonts w:ascii="Calibri" w:hAnsi="Calibri" w:cs="Calibri"/>
        </w:rPr>
        <w:t>Art. 4º Os estabelecimentos abrangidos por esta Lei ficam obrigados a manter registro atualizado das ações preventivas e das inspeções internas realizadas para controle de arboviroses e prevenção da proliferação de animais peçonhentos.</w:t>
      </w:r>
    </w:p>
    <w:p w14:paraId="72DB7BAE" w14:textId="77777777" w:rsidR="00212E2F" w:rsidRPr="00360643" w:rsidRDefault="00212E2F" w:rsidP="00212E2F">
      <w:pPr>
        <w:pStyle w:val="isselectedend"/>
        <w:jc w:val="both"/>
        <w:rPr>
          <w:rFonts w:ascii="Calibri" w:hAnsi="Calibri" w:cs="Calibri"/>
        </w:rPr>
      </w:pPr>
      <w:r w:rsidRPr="00360643">
        <w:rPr>
          <w:rFonts w:ascii="Calibri" w:hAnsi="Calibri" w:cs="Calibri"/>
        </w:rPr>
        <w:t>§ 1º O registro de que trata o caput deverá conter, no mínimo:</w:t>
      </w:r>
    </w:p>
    <w:p w14:paraId="6924BF1D"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 – </w:t>
      </w:r>
      <w:proofErr w:type="gramStart"/>
      <w:r w:rsidRPr="00360643">
        <w:rPr>
          <w:rFonts w:ascii="Calibri" w:hAnsi="Calibri" w:cs="Calibri"/>
        </w:rPr>
        <w:t>data</w:t>
      </w:r>
      <w:proofErr w:type="gramEnd"/>
      <w:r w:rsidRPr="00360643">
        <w:rPr>
          <w:rFonts w:ascii="Calibri" w:hAnsi="Calibri" w:cs="Calibri"/>
        </w:rPr>
        <w:t xml:space="preserve"> da inspeção realizada;</w:t>
      </w:r>
    </w:p>
    <w:p w14:paraId="41C4B3F2"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II – </w:t>
      </w:r>
      <w:proofErr w:type="gramStart"/>
      <w:r w:rsidRPr="00360643">
        <w:rPr>
          <w:rFonts w:ascii="Calibri" w:hAnsi="Calibri" w:cs="Calibri"/>
        </w:rPr>
        <w:t>identificação</w:t>
      </w:r>
      <w:proofErr w:type="gramEnd"/>
      <w:r w:rsidRPr="00360643">
        <w:rPr>
          <w:rFonts w:ascii="Calibri" w:hAnsi="Calibri" w:cs="Calibri"/>
        </w:rPr>
        <w:t xml:space="preserve"> do responsável pela inspeção;</w:t>
      </w:r>
    </w:p>
    <w:p w14:paraId="323820C8" w14:textId="77777777" w:rsidR="00212E2F" w:rsidRPr="00360643" w:rsidRDefault="00212E2F" w:rsidP="00212E2F">
      <w:pPr>
        <w:pStyle w:val="isselectedend"/>
        <w:jc w:val="both"/>
        <w:rPr>
          <w:rFonts w:ascii="Calibri" w:hAnsi="Calibri" w:cs="Calibri"/>
        </w:rPr>
      </w:pPr>
      <w:r w:rsidRPr="00360643">
        <w:rPr>
          <w:rFonts w:ascii="Calibri" w:hAnsi="Calibri" w:cs="Calibri"/>
        </w:rPr>
        <w:t>III – descrição das irregularidades eventualmente constatadas;</w:t>
      </w:r>
    </w:p>
    <w:p w14:paraId="2E4E78A4"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IV – </w:t>
      </w:r>
      <w:proofErr w:type="gramStart"/>
      <w:r w:rsidRPr="00360643">
        <w:rPr>
          <w:rFonts w:ascii="Calibri" w:hAnsi="Calibri" w:cs="Calibri"/>
        </w:rPr>
        <w:t>medidas</w:t>
      </w:r>
      <w:proofErr w:type="gramEnd"/>
      <w:r w:rsidRPr="00360643">
        <w:rPr>
          <w:rFonts w:ascii="Calibri" w:hAnsi="Calibri" w:cs="Calibri"/>
        </w:rPr>
        <w:t xml:space="preserve"> preventivas e corretivas adotadas;</w:t>
      </w:r>
    </w:p>
    <w:p w14:paraId="1376F935"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V – </w:t>
      </w:r>
      <w:proofErr w:type="gramStart"/>
      <w:r w:rsidRPr="00360643">
        <w:rPr>
          <w:rFonts w:ascii="Calibri" w:hAnsi="Calibri" w:cs="Calibri"/>
        </w:rPr>
        <w:t>registro</w:t>
      </w:r>
      <w:proofErr w:type="gramEnd"/>
      <w:r w:rsidRPr="00360643">
        <w:rPr>
          <w:rFonts w:ascii="Calibri" w:hAnsi="Calibri" w:cs="Calibri"/>
        </w:rPr>
        <w:t xml:space="preserve"> de dedetizações, limpezas técnicas ou outras medidas de controle sanitário eventualmente executadas.</w:t>
      </w:r>
    </w:p>
    <w:p w14:paraId="5643209F" w14:textId="77777777" w:rsidR="00212E2F" w:rsidRPr="00360643" w:rsidRDefault="00212E2F" w:rsidP="00212E2F">
      <w:pPr>
        <w:pStyle w:val="isselectedend"/>
        <w:jc w:val="both"/>
        <w:rPr>
          <w:rFonts w:ascii="Calibri" w:hAnsi="Calibri" w:cs="Calibri"/>
        </w:rPr>
      </w:pPr>
      <w:r w:rsidRPr="00360643">
        <w:rPr>
          <w:rFonts w:ascii="Calibri" w:hAnsi="Calibri" w:cs="Calibri"/>
        </w:rPr>
        <w:t>§ 2º Os registros deverão permanecer arquivados pelo prazo mínimo de 2 (dois) anos e ser apresentados sempre que solicitados pela autoridade sanitária municipal competente.</w:t>
      </w:r>
    </w:p>
    <w:p w14:paraId="684760B5" w14:textId="77777777" w:rsidR="00212E2F" w:rsidRPr="00360643" w:rsidRDefault="00212E2F" w:rsidP="00212E2F">
      <w:pPr>
        <w:pStyle w:val="isselectedend"/>
        <w:jc w:val="both"/>
        <w:rPr>
          <w:rFonts w:ascii="Calibri" w:hAnsi="Calibri" w:cs="Calibri"/>
        </w:rPr>
      </w:pPr>
      <w:r w:rsidRPr="00360643">
        <w:rPr>
          <w:rFonts w:ascii="Calibri" w:hAnsi="Calibri" w:cs="Calibri"/>
        </w:rPr>
        <w:t>§ 3º A ausência dos registros obrigatórios ou a prestação dolosa de informações falsas constitui infração sanitária sujeita às penalidades previstas nesta Lei.</w:t>
      </w:r>
    </w:p>
    <w:p w14:paraId="1555DDA4" w14:textId="77777777" w:rsidR="00212E2F" w:rsidRPr="00360643" w:rsidRDefault="00212E2F" w:rsidP="00212E2F">
      <w:pPr>
        <w:pStyle w:val="isselectedend"/>
        <w:jc w:val="both"/>
        <w:rPr>
          <w:rFonts w:ascii="Calibri" w:hAnsi="Calibri" w:cs="Calibri"/>
        </w:rPr>
      </w:pPr>
      <w:r w:rsidRPr="00360643">
        <w:rPr>
          <w:rFonts w:ascii="Calibri" w:hAnsi="Calibri" w:cs="Calibri"/>
        </w:rPr>
        <w:t>Art. 5º Sem prejuízo de outras sanções previstas na legislação municipal, estadual e federal, constitui infração sanitária:</w:t>
      </w:r>
    </w:p>
    <w:p w14:paraId="1A24A6E9"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 – </w:t>
      </w:r>
      <w:proofErr w:type="gramStart"/>
      <w:r w:rsidRPr="00360643">
        <w:rPr>
          <w:rFonts w:ascii="Calibri" w:hAnsi="Calibri" w:cs="Calibri"/>
        </w:rPr>
        <w:t>permitir</w:t>
      </w:r>
      <w:proofErr w:type="gramEnd"/>
      <w:r w:rsidRPr="00360643">
        <w:rPr>
          <w:rFonts w:ascii="Calibri" w:hAnsi="Calibri" w:cs="Calibri"/>
        </w:rPr>
        <w:t xml:space="preserve"> condições favoráveis à proliferação de escorpiões ou vetores transmissores de doenças;</w:t>
      </w:r>
    </w:p>
    <w:p w14:paraId="0B23F351"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II – </w:t>
      </w:r>
      <w:proofErr w:type="gramStart"/>
      <w:r w:rsidRPr="00360643">
        <w:rPr>
          <w:rFonts w:ascii="Calibri" w:hAnsi="Calibri" w:cs="Calibri"/>
        </w:rPr>
        <w:t>manter</w:t>
      </w:r>
      <w:proofErr w:type="gramEnd"/>
      <w:r w:rsidRPr="00360643">
        <w:rPr>
          <w:rFonts w:ascii="Calibri" w:hAnsi="Calibri" w:cs="Calibri"/>
        </w:rPr>
        <w:t xml:space="preserve"> sucatas, resíduos ou materiais acumulados sem acondicionamento adequado;</w:t>
      </w:r>
    </w:p>
    <w:p w14:paraId="7D3A2684" w14:textId="77777777" w:rsidR="00212E2F" w:rsidRPr="00360643" w:rsidRDefault="00212E2F" w:rsidP="00212E2F">
      <w:pPr>
        <w:pStyle w:val="isselectedend"/>
        <w:jc w:val="both"/>
        <w:rPr>
          <w:rFonts w:ascii="Calibri" w:hAnsi="Calibri" w:cs="Calibri"/>
        </w:rPr>
      </w:pPr>
      <w:r w:rsidRPr="00360643">
        <w:rPr>
          <w:rFonts w:ascii="Calibri" w:hAnsi="Calibri" w:cs="Calibri"/>
        </w:rPr>
        <w:t>III – dificultar ou impedir a fiscalização sanitária;</w:t>
      </w:r>
    </w:p>
    <w:p w14:paraId="3AE489B8"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IV – </w:t>
      </w:r>
      <w:proofErr w:type="gramStart"/>
      <w:r w:rsidRPr="00360643">
        <w:rPr>
          <w:rFonts w:ascii="Calibri" w:hAnsi="Calibri" w:cs="Calibri"/>
        </w:rPr>
        <w:t>reincidir</w:t>
      </w:r>
      <w:proofErr w:type="gramEnd"/>
      <w:r w:rsidRPr="00360643">
        <w:rPr>
          <w:rFonts w:ascii="Calibri" w:hAnsi="Calibri" w:cs="Calibri"/>
        </w:rPr>
        <w:t xml:space="preserve"> em irregularidades anteriormente notificadas;</w:t>
      </w:r>
    </w:p>
    <w:p w14:paraId="6C8423BE"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V – </w:t>
      </w:r>
      <w:proofErr w:type="gramStart"/>
      <w:r w:rsidRPr="00360643">
        <w:rPr>
          <w:rFonts w:ascii="Calibri" w:hAnsi="Calibri" w:cs="Calibri"/>
        </w:rPr>
        <w:t>deixar</w:t>
      </w:r>
      <w:proofErr w:type="gramEnd"/>
      <w:r w:rsidRPr="00360643">
        <w:rPr>
          <w:rFonts w:ascii="Calibri" w:hAnsi="Calibri" w:cs="Calibri"/>
        </w:rPr>
        <w:t xml:space="preserve"> de manter ou apresentar os registros obrigatórios de inspeção e controle sanitário previstos nesta Lei.</w:t>
      </w:r>
    </w:p>
    <w:p w14:paraId="245C304D" w14:textId="77777777" w:rsidR="00212E2F" w:rsidRPr="00360643" w:rsidRDefault="00212E2F" w:rsidP="00212E2F">
      <w:pPr>
        <w:pStyle w:val="isselectedend"/>
        <w:jc w:val="both"/>
        <w:rPr>
          <w:rFonts w:ascii="Calibri" w:hAnsi="Calibri" w:cs="Calibri"/>
        </w:rPr>
      </w:pPr>
      <w:r w:rsidRPr="00360643">
        <w:rPr>
          <w:rFonts w:ascii="Calibri" w:hAnsi="Calibri" w:cs="Calibri"/>
        </w:rPr>
        <w:t>Art. 6º O descumprimento desta Lei poderá sujeitar o infrator às seguintes penalidades administrativas, observados os princípios da razoabilidade, da proporcionalidade, da ampla defesa e da gradação conforme a gravidade da infração:</w:t>
      </w:r>
    </w:p>
    <w:p w14:paraId="7FB5D29C"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 – </w:t>
      </w:r>
      <w:proofErr w:type="gramStart"/>
      <w:r w:rsidRPr="00360643">
        <w:rPr>
          <w:rFonts w:ascii="Calibri" w:hAnsi="Calibri" w:cs="Calibri"/>
        </w:rPr>
        <w:t>advertência</w:t>
      </w:r>
      <w:proofErr w:type="gramEnd"/>
      <w:r w:rsidRPr="00360643">
        <w:rPr>
          <w:rFonts w:ascii="Calibri" w:hAnsi="Calibri" w:cs="Calibri"/>
        </w:rPr>
        <w:t xml:space="preserve"> formal;</w:t>
      </w:r>
    </w:p>
    <w:p w14:paraId="7D5DA64D" w14:textId="77777777" w:rsidR="00212E2F" w:rsidRPr="00360643" w:rsidRDefault="00212E2F" w:rsidP="00212E2F">
      <w:pPr>
        <w:pStyle w:val="isselectedend"/>
        <w:jc w:val="both"/>
        <w:rPr>
          <w:rFonts w:ascii="Calibri" w:hAnsi="Calibri" w:cs="Calibri"/>
        </w:rPr>
      </w:pPr>
      <w:r w:rsidRPr="00360643">
        <w:rPr>
          <w:rFonts w:ascii="Calibri" w:hAnsi="Calibri" w:cs="Calibri"/>
        </w:rPr>
        <w:lastRenderedPageBreak/>
        <w:t xml:space="preserve">II – </w:t>
      </w:r>
      <w:proofErr w:type="gramStart"/>
      <w:r w:rsidRPr="00360643">
        <w:rPr>
          <w:rFonts w:ascii="Calibri" w:hAnsi="Calibri" w:cs="Calibri"/>
        </w:rPr>
        <w:t>multa</w:t>
      </w:r>
      <w:proofErr w:type="gramEnd"/>
      <w:r w:rsidRPr="00360643">
        <w:rPr>
          <w:rFonts w:ascii="Calibri" w:hAnsi="Calibri" w:cs="Calibri"/>
        </w:rPr>
        <w:t>;</w:t>
      </w:r>
    </w:p>
    <w:p w14:paraId="0CC1CD17" w14:textId="77777777" w:rsidR="00212E2F" w:rsidRPr="00360643" w:rsidRDefault="00212E2F" w:rsidP="00212E2F">
      <w:pPr>
        <w:pStyle w:val="isselectedend"/>
        <w:jc w:val="both"/>
        <w:rPr>
          <w:rFonts w:ascii="Calibri" w:hAnsi="Calibri" w:cs="Calibri"/>
        </w:rPr>
      </w:pPr>
      <w:r w:rsidRPr="00360643">
        <w:rPr>
          <w:rFonts w:ascii="Calibri" w:hAnsi="Calibri" w:cs="Calibri"/>
        </w:rPr>
        <w:t>III – multa em dobro em caso de reincidência;</w:t>
      </w:r>
    </w:p>
    <w:p w14:paraId="01E59B3D"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IV – </w:t>
      </w:r>
      <w:proofErr w:type="gramStart"/>
      <w:r w:rsidRPr="00360643">
        <w:rPr>
          <w:rFonts w:ascii="Calibri" w:hAnsi="Calibri" w:cs="Calibri"/>
        </w:rPr>
        <w:t>suspensão</w:t>
      </w:r>
      <w:proofErr w:type="gramEnd"/>
      <w:r w:rsidRPr="00360643">
        <w:rPr>
          <w:rFonts w:ascii="Calibri" w:hAnsi="Calibri" w:cs="Calibri"/>
        </w:rPr>
        <w:t xml:space="preserve"> temporária da atividade nos casos de grave risco sanitário;</w:t>
      </w:r>
    </w:p>
    <w:p w14:paraId="60812942" w14:textId="77777777" w:rsidR="00212E2F" w:rsidRPr="00360643" w:rsidRDefault="00212E2F" w:rsidP="00212E2F">
      <w:pPr>
        <w:pStyle w:val="isselectedend"/>
        <w:jc w:val="both"/>
        <w:rPr>
          <w:rFonts w:ascii="Calibri" w:hAnsi="Calibri" w:cs="Calibri"/>
        </w:rPr>
      </w:pPr>
      <w:r w:rsidRPr="00360643">
        <w:rPr>
          <w:rFonts w:ascii="Calibri" w:hAnsi="Calibri" w:cs="Calibri"/>
        </w:rPr>
        <w:t xml:space="preserve">V – </w:t>
      </w:r>
      <w:proofErr w:type="gramStart"/>
      <w:r w:rsidRPr="00360643">
        <w:rPr>
          <w:rFonts w:ascii="Calibri" w:hAnsi="Calibri" w:cs="Calibri"/>
        </w:rPr>
        <w:t>cassação</w:t>
      </w:r>
      <w:proofErr w:type="gramEnd"/>
      <w:r w:rsidRPr="00360643">
        <w:rPr>
          <w:rFonts w:ascii="Calibri" w:hAnsi="Calibri" w:cs="Calibri"/>
        </w:rPr>
        <w:t xml:space="preserve"> do alvará de funcionamento nos casos de reincidência reiterada ou manutenção de risco continuado à saúde pública.</w:t>
      </w:r>
    </w:p>
    <w:p w14:paraId="5618A85D" w14:textId="77777777" w:rsidR="00212E2F" w:rsidRPr="00360643" w:rsidRDefault="00212E2F" w:rsidP="00212E2F">
      <w:pPr>
        <w:pStyle w:val="isselectedend"/>
        <w:jc w:val="both"/>
        <w:rPr>
          <w:rFonts w:ascii="Calibri" w:hAnsi="Calibri" w:cs="Calibri"/>
        </w:rPr>
      </w:pPr>
      <w:r w:rsidRPr="00360643">
        <w:rPr>
          <w:rFonts w:ascii="Calibri" w:hAnsi="Calibri" w:cs="Calibri"/>
        </w:rPr>
        <w:t>§ 1º Sempre que possível, será concedido prazo razoável para regularização da irregularidade constatada antes da aplicação das penalidades mais gravosas.</w:t>
      </w:r>
    </w:p>
    <w:p w14:paraId="0AFFCB09" w14:textId="77777777" w:rsidR="00212E2F" w:rsidRPr="00360643" w:rsidRDefault="00212E2F" w:rsidP="00212E2F">
      <w:pPr>
        <w:pStyle w:val="isselectedend"/>
        <w:jc w:val="both"/>
        <w:rPr>
          <w:rFonts w:ascii="Calibri" w:hAnsi="Calibri" w:cs="Calibri"/>
        </w:rPr>
      </w:pPr>
      <w:r w:rsidRPr="00360643">
        <w:rPr>
          <w:rFonts w:ascii="Calibri" w:hAnsi="Calibri" w:cs="Calibri"/>
        </w:rPr>
        <w:t>§ 2º A aplicação das penalidades observará o devido processo administrativo e o direito à ampla defesa.</w:t>
      </w:r>
    </w:p>
    <w:p w14:paraId="121CC42E" w14:textId="77777777" w:rsidR="00212E2F" w:rsidRPr="00360643" w:rsidRDefault="00212E2F" w:rsidP="00212E2F">
      <w:pPr>
        <w:pStyle w:val="isselectedend"/>
        <w:jc w:val="both"/>
        <w:rPr>
          <w:rFonts w:ascii="Calibri" w:hAnsi="Calibri" w:cs="Calibri"/>
        </w:rPr>
      </w:pPr>
      <w:r w:rsidRPr="00360643">
        <w:rPr>
          <w:rFonts w:ascii="Calibri" w:hAnsi="Calibri" w:cs="Calibri"/>
        </w:rPr>
        <w:t>Art. 7º A responsabilidade pelo cumprimento desta Lei é do proprietário, possuidor, administrador ou responsável legal pelo estabelecimento.</w:t>
      </w:r>
    </w:p>
    <w:p w14:paraId="749EDD1E" w14:textId="77777777" w:rsidR="00212E2F" w:rsidRPr="00360643" w:rsidRDefault="00212E2F" w:rsidP="00212E2F">
      <w:pPr>
        <w:pStyle w:val="isselectedend"/>
        <w:jc w:val="both"/>
        <w:rPr>
          <w:rFonts w:ascii="Calibri" w:hAnsi="Calibri" w:cs="Calibri"/>
        </w:rPr>
      </w:pPr>
      <w:r w:rsidRPr="00360643">
        <w:rPr>
          <w:rFonts w:ascii="Calibri" w:hAnsi="Calibri" w:cs="Calibri"/>
        </w:rPr>
        <w:t>Art. 8º A execução desta Lei não implica criação de despesa obrigatória de caráter continuado, tampouco ampliação da estrutura administrativa ou de pessoal do Poder Executivo Municipal, podendo as ações de fiscalização ser realizadas com recursos já previstos no orçamento vigente, suplementados, se necessário.</w:t>
      </w:r>
    </w:p>
    <w:p w14:paraId="0D95C1E3" w14:textId="77777777" w:rsidR="00212E2F" w:rsidRPr="00360643" w:rsidRDefault="00212E2F" w:rsidP="00212E2F">
      <w:pPr>
        <w:pStyle w:val="isselectedend"/>
        <w:jc w:val="both"/>
        <w:rPr>
          <w:rFonts w:ascii="Calibri" w:hAnsi="Calibri" w:cs="Calibri"/>
        </w:rPr>
      </w:pPr>
      <w:r w:rsidRPr="00360643">
        <w:rPr>
          <w:rFonts w:ascii="Calibri" w:hAnsi="Calibri" w:cs="Calibri"/>
        </w:rPr>
        <w:t>Art. 9º Compete ao Poder Executivo regulamentar esta Lei, especialmente quanto aos critérios técnicos de fiscalização, à gradação das penalidades e aos procedimentos administrativos.</w:t>
      </w:r>
    </w:p>
    <w:p w14:paraId="15A36D7D" w14:textId="776AD13A" w:rsidR="00661C00" w:rsidRPr="006A4C20" w:rsidRDefault="00212E2F" w:rsidP="00212E2F">
      <w:pPr>
        <w:pStyle w:val="NormalWeb"/>
        <w:jc w:val="both"/>
        <w:rPr>
          <w:rFonts w:eastAsia="Arial" w:cstheme="minorHAnsi"/>
          <w:bCs/>
        </w:rPr>
      </w:pPr>
      <w:r w:rsidRPr="00360643">
        <w:rPr>
          <w:rFonts w:ascii="Calibri" w:hAnsi="Calibri" w:cs="Calibri"/>
        </w:rPr>
        <w:t>Art. 10. Esta Lei entra em vigor na data de sua publicação.</w:t>
      </w:r>
      <w:bookmarkEnd w:id="2"/>
      <w:r w:rsidR="00661C00" w:rsidRPr="006A4C20">
        <w:rPr>
          <w:rFonts w:eastAsia="Arial" w:cstheme="minorHAnsi"/>
          <w:bCs/>
        </w:rPr>
        <w:t>”</w:t>
      </w:r>
    </w:p>
    <w:p w14:paraId="06B9E71B" w14:textId="40443C3D" w:rsidR="00F47EB4" w:rsidRDefault="00F47EB4" w:rsidP="00B3259A">
      <w:pPr>
        <w:spacing w:line="276" w:lineRule="auto"/>
        <w:jc w:val="center"/>
        <w:rPr>
          <w:rFonts w:cstheme="minorHAnsi"/>
          <w:b/>
          <w:bCs/>
          <w:sz w:val="24"/>
          <w:szCs w:val="24"/>
        </w:rPr>
      </w:pPr>
      <w:r w:rsidRPr="006A4C20">
        <w:rPr>
          <w:rFonts w:cstheme="minorHAnsi"/>
          <w:b/>
          <w:bCs/>
          <w:sz w:val="24"/>
          <w:szCs w:val="24"/>
        </w:rPr>
        <w:t xml:space="preserve">Câmara Municipal de Carmo da Mata, </w:t>
      </w:r>
      <w:r w:rsidR="00212E2F">
        <w:rPr>
          <w:rFonts w:cstheme="minorHAnsi"/>
          <w:b/>
          <w:bCs/>
          <w:sz w:val="24"/>
          <w:szCs w:val="24"/>
        </w:rPr>
        <w:t>01 de junho</w:t>
      </w:r>
      <w:r w:rsidRPr="006A4C20">
        <w:rPr>
          <w:rFonts w:cstheme="minorHAnsi"/>
          <w:b/>
          <w:bCs/>
          <w:sz w:val="24"/>
          <w:szCs w:val="24"/>
        </w:rPr>
        <w:t xml:space="preserve"> de 2026.</w:t>
      </w:r>
    </w:p>
    <w:p w14:paraId="589BD07D" w14:textId="77777777" w:rsidR="006B3CAD" w:rsidRPr="006A4C20" w:rsidRDefault="006B3CAD" w:rsidP="00B3259A">
      <w:pPr>
        <w:spacing w:line="276" w:lineRule="auto"/>
        <w:jc w:val="center"/>
        <w:rPr>
          <w:rFonts w:cstheme="minorHAnsi"/>
          <w:b/>
          <w:bCs/>
          <w:sz w:val="24"/>
          <w:szCs w:val="24"/>
        </w:rPr>
      </w:pPr>
    </w:p>
    <w:bookmarkEnd w:id="1"/>
    <w:p w14:paraId="1FD9DC2A" w14:textId="77777777" w:rsidR="009A5891" w:rsidRPr="006A4C20" w:rsidRDefault="009A5891" w:rsidP="00B3259A">
      <w:pPr>
        <w:spacing w:after="0" w:line="276" w:lineRule="auto"/>
        <w:jc w:val="center"/>
        <w:rPr>
          <w:rFonts w:eastAsia="Calibri" w:cstheme="minorHAnsi"/>
          <w:kern w:val="0"/>
          <w:sz w:val="24"/>
          <w:szCs w:val="24"/>
          <w:lang w:eastAsia="pt-BR"/>
          <w14:ligatures w14:val="none"/>
        </w:rPr>
      </w:pPr>
    </w:p>
    <w:p w14:paraId="03E00663" w14:textId="04093CF7" w:rsidR="009A5891" w:rsidRPr="006A4C20" w:rsidRDefault="009A5891" w:rsidP="00B3259A">
      <w:pPr>
        <w:spacing w:after="0" w:line="276" w:lineRule="auto"/>
        <w:jc w:val="center"/>
        <w:rPr>
          <w:rFonts w:eastAsia="Calibri" w:cstheme="minorHAnsi"/>
          <w:kern w:val="0"/>
          <w:sz w:val="24"/>
          <w:szCs w:val="24"/>
          <w:lang w:eastAsia="pt-BR"/>
          <w14:ligatures w14:val="none"/>
        </w:rPr>
      </w:pPr>
      <w:r w:rsidRPr="006A4C20">
        <w:rPr>
          <w:rFonts w:eastAsia="Calibri" w:cstheme="minorHAnsi"/>
          <w:kern w:val="0"/>
          <w:sz w:val="24"/>
          <w:szCs w:val="24"/>
          <w:lang w:eastAsia="pt-BR"/>
          <w14:ligatures w14:val="none"/>
        </w:rPr>
        <w:t>Leonardo José de Assis</w:t>
      </w:r>
    </w:p>
    <w:p w14:paraId="4461B03F" w14:textId="77777777" w:rsidR="009A5891" w:rsidRPr="006A4C20" w:rsidRDefault="009A5891" w:rsidP="00B3259A">
      <w:pPr>
        <w:spacing w:after="0" w:line="276" w:lineRule="auto"/>
        <w:jc w:val="center"/>
        <w:rPr>
          <w:rFonts w:eastAsia="Calibri" w:cstheme="minorHAnsi"/>
          <w:kern w:val="0"/>
          <w:sz w:val="24"/>
          <w:szCs w:val="24"/>
          <w:lang w:eastAsia="pt-BR"/>
          <w14:ligatures w14:val="none"/>
        </w:rPr>
      </w:pPr>
      <w:r w:rsidRPr="006A4C20">
        <w:rPr>
          <w:rFonts w:eastAsia="Calibri" w:cstheme="minorHAnsi"/>
          <w:kern w:val="0"/>
          <w:sz w:val="24"/>
          <w:szCs w:val="24"/>
          <w:lang w:eastAsia="pt-BR"/>
          <w14:ligatures w14:val="none"/>
        </w:rPr>
        <w:t>Ver. Presidente da Comissão de LJRF</w:t>
      </w:r>
    </w:p>
    <w:p w14:paraId="72B34823" w14:textId="77777777" w:rsidR="009A5891" w:rsidRDefault="009A5891" w:rsidP="00B3259A">
      <w:pPr>
        <w:spacing w:after="0" w:line="276" w:lineRule="auto"/>
        <w:jc w:val="center"/>
        <w:rPr>
          <w:rFonts w:eastAsia="Calibri" w:cstheme="minorHAnsi"/>
          <w:kern w:val="0"/>
          <w:sz w:val="24"/>
          <w:szCs w:val="24"/>
          <w:lang w:eastAsia="pt-BR"/>
          <w14:ligatures w14:val="none"/>
        </w:rPr>
      </w:pPr>
    </w:p>
    <w:p w14:paraId="7009EF05" w14:textId="77777777" w:rsidR="006B3CAD" w:rsidRPr="006A4C20" w:rsidRDefault="006B3CAD" w:rsidP="00B3259A">
      <w:pPr>
        <w:spacing w:after="0" w:line="276" w:lineRule="auto"/>
        <w:jc w:val="center"/>
        <w:rPr>
          <w:rFonts w:eastAsia="Calibri" w:cstheme="minorHAnsi"/>
          <w:kern w:val="0"/>
          <w:sz w:val="24"/>
          <w:szCs w:val="24"/>
          <w:lang w:eastAsia="pt-BR"/>
          <w14:ligatures w14:val="none"/>
        </w:rPr>
      </w:pPr>
    </w:p>
    <w:p w14:paraId="23572596" w14:textId="77777777" w:rsidR="009A5891" w:rsidRPr="006A4C20" w:rsidRDefault="009A5891" w:rsidP="00B3259A">
      <w:pPr>
        <w:spacing w:after="0" w:line="276" w:lineRule="auto"/>
        <w:jc w:val="center"/>
        <w:rPr>
          <w:rFonts w:eastAsia="Calibri" w:cstheme="minorHAnsi"/>
          <w:kern w:val="0"/>
          <w:sz w:val="24"/>
          <w:szCs w:val="24"/>
          <w:lang w:eastAsia="pt-BR"/>
          <w14:ligatures w14:val="none"/>
        </w:rPr>
      </w:pPr>
    </w:p>
    <w:p w14:paraId="62E34C17" w14:textId="77777777" w:rsidR="009A5891" w:rsidRPr="006A4C20" w:rsidRDefault="009A5891" w:rsidP="00B3259A">
      <w:pPr>
        <w:spacing w:after="0" w:line="276" w:lineRule="auto"/>
        <w:jc w:val="center"/>
        <w:rPr>
          <w:rFonts w:eastAsia="Calibri" w:cstheme="minorHAnsi"/>
          <w:kern w:val="0"/>
          <w:sz w:val="24"/>
          <w:szCs w:val="24"/>
          <w:lang w:eastAsia="pt-BR"/>
          <w14:ligatures w14:val="none"/>
        </w:rPr>
      </w:pPr>
    </w:p>
    <w:p w14:paraId="44EB056B" w14:textId="77777777" w:rsidR="009A5891" w:rsidRPr="006A4C20" w:rsidRDefault="009A5891" w:rsidP="00B3259A">
      <w:pPr>
        <w:spacing w:after="0" w:line="276" w:lineRule="auto"/>
        <w:rPr>
          <w:rFonts w:eastAsia="Calibri" w:cstheme="minorHAnsi"/>
          <w:kern w:val="0"/>
          <w:sz w:val="24"/>
          <w:szCs w:val="24"/>
          <w:lang w:eastAsia="pt-BR"/>
          <w14:ligatures w14:val="none"/>
        </w:rPr>
      </w:pPr>
      <w:r w:rsidRPr="006A4C20">
        <w:rPr>
          <w:rFonts w:eastAsia="Calibri" w:cstheme="minorHAnsi"/>
          <w:kern w:val="0"/>
          <w:sz w:val="24"/>
          <w:szCs w:val="24"/>
          <w:lang w:eastAsia="pt-BR"/>
          <w14:ligatures w14:val="none"/>
        </w:rPr>
        <w:t xml:space="preserve">                          Eduardo </w:t>
      </w:r>
      <w:proofErr w:type="spellStart"/>
      <w:r w:rsidRPr="006A4C20">
        <w:rPr>
          <w:rFonts w:eastAsia="Calibri" w:cstheme="minorHAnsi"/>
          <w:kern w:val="0"/>
          <w:sz w:val="24"/>
          <w:szCs w:val="24"/>
          <w:lang w:eastAsia="pt-BR"/>
          <w14:ligatures w14:val="none"/>
        </w:rPr>
        <w:t>Piassi</w:t>
      </w:r>
      <w:proofErr w:type="spellEnd"/>
      <w:r w:rsidRPr="006A4C20">
        <w:rPr>
          <w:rFonts w:eastAsia="Calibri" w:cstheme="minorHAnsi"/>
          <w:kern w:val="0"/>
          <w:sz w:val="24"/>
          <w:szCs w:val="24"/>
          <w:lang w:eastAsia="pt-BR"/>
          <w14:ligatures w14:val="none"/>
        </w:rPr>
        <w:t xml:space="preserve">                                                              Silvana Ap. Barreto de Oliveira</w:t>
      </w:r>
    </w:p>
    <w:p w14:paraId="073BA567" w14:textId="7F108DE6" w:rsidR="009A5891" w:rsidRPr="006A4C20" w:rsidRDefault="009A5891" w:rsidP="00B3259A">
      <w:pPr>
        <w:spacing w:after="0" w:line="276" w:lineRule="auto"/>
        <w:rPr>
          <w:rFonts w:eastAsia="Times New Roman" w:cstheme="minorHAnsi"/>
          <w:kern w:val="0"/>
          <w:sz w:val="24"/>
          <w:szCs w:val="24"/>
          <w:lang w:eastAsia="pt-BR"/>
          <w14:ligatures w14:val="none"/>
        </w:rPr>
      </w:pPr>
      <w:r w:rsidRPr="006A4C20">
        <w:rPr>
          <w:rFonts w:eastAsia="Calibri" w:cstheme="minorHAnsi"/>
          <w:kern w:val="0"/>
          <w:sz w:val="24"/>
          <w:szCs w:val="24"/>
          <w:lang w:eastAsia="pt-BR"/>
          <w14:ligatures w14:val="none"/>
        </w:rPr>
        <w:t xml:space="preserve">               Ver. Vice-Presidente da CLJR                                                                 Ver. Membro</w:t>
      </w:r>
    </w:p>
    <w:p w14:paraId="1FA51C16" w14:textId="51F94993" w:rsidR="008B05BE" w:rsidRPr="006A4C20" w:rsidRDefault="008B05BE" w:rsidP="00B3259A">
      <w:pPr>
        <w:spacing w:line="276" w:lineRule="auto"/>
        <w:rPr>
          <w:rFonts w:cstheme="minorHAnsi"/>
          <w:sz w:val="24"/>
          <w:szCs w:val="24"/>
        </w:rPr>
      </w:pPr>
    </w:p>
    <w:sectPr w:rsidR="008B05BE" w:rsidRPr="006A4C20" w:rsidSect="00B151EE">
      <w:headerReference w:type="default" r:id="rId6"/>
      <w:pgSz w:w="11906" w:h="16838"/>
      <w:pgMar w:top="212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7912A" w14:textId="77777777" w:rsidR="00BC47B6" w:rsidRDefault="00BC47B6" w:rsidP="003A6D1F">
      <w:pPr>
        <w:spacing w:after="0" w:line="240" w:lineRule="auto"/>
      </w:pPr>
      <w:r>
        <w:separator/>
      </w:r>
    </w:p>
  </w:endnote>
  <w:endnote w:type="continuationSeparator" w:id="0">
    <w:p w14:paraId="45F23B16" w14:textId="77777777" w:rsidR="00BC47B6" w:rsidRDefault="00BC47B6" w:rsidP="003A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B73F8" w14:textId="77777777" w:rsidR="00BC47B6" w:rsidRDefault="00BC47B6" w:rsidP="003A6D1F">
      <w:pPr>
        <w:spacing w:after="0" w:line="240" w:lineRule="auto"/>
      </w:pPr>
      <w:r>
        <w:separator/>
      </w:r>
    </w:p>
  </w:footnote>
  <w:footnote w:type="continuationSeparator" w:id="0">
    <w:p w14:paraId="53E3C019" w14:textId="77777777" w:rsidR="00BC47B6" w:rsidRDefault="00BC47B6" w:rsidP="003A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866D5" w14:textId="14AD122B" w:rsidR="003A6D1F" w:rsidRDefault="003A6D1F">
    <w:pPr>
      <w:pStyle w:val="Cabealho"/>
    </w:pPr>
    <w:r>
      <w:rPr>
        <w:noProof/>
      </w:rPr>
      <w:drawing>
        <wp:anchor distT="0" distB="0" distL="114300" distR="114300" simplePos="0" relativeHeight="251659264" behindDoc="1" locked="0" layoutInCell="1" allowOverlap="1" wp14:anchorId="2AB69738" wp14:editId="457D2AE6">
          <wp:simplePos x="0" y="0"/>
          <wp:positionH relativeFrom="margin">
            <wp:align>center</wp:align>
          </wp:positionH>
          <wp:positionV relativeFrom="paragraph">
            <wp:posOffset>-515620</wp:posOffset>
          </wp:positionV>
          <wp:extent cx="7595700" cy="10744200"/>
          <wp:effectExtent l="0" t="0" r="5715" b="0"/>
          <wp:wrapNone/>
          <wp:docPr id="189310365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82220" name="Imagem 670282220"/>
                  <pic:cNvPicPr/>
                </pic:nvPicPr>
                <pic:blipFill>
                  <a:blip r:embed="rId1">
                    <a:extLst>
                      <a:ext uri="{28A0092B-C50C-407E-A947-70E740481C1C}">
                        <a14:useLocalDpi xmlns:a14="http://schemas.microsoft.com/office/drawing/2010/main" val="0"/>
                      </a:ext>
                    </a:extLst>
                  </a:blip>
                  <a:stretch>
                    <a:fillRect/>
                  </a:stretch>
                </pic:blipFill>
                <pic:spPr>
                  <a:xfrm>
                    <a:off x="0" y="0"/>
                    <a:ext cx="7595700" cy="10744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0D45D50" wp14:editId="46323D2A">
          <wp:simplePos x="0" y="0"/>
          <wp:positionH relativeFrom="page">
            <wp:posOffset>3810</wp:posOffset>
          </wp:positionH>
          <wp:positionV relativeFrom="paragraph">
            <wp:posOffset>-601980</wp:posOffset>
          </wp:positionV>
          <wp:extent cx="7556500" cy="10688752"/>
          <wp:effectExtent l="0" t="0" r="0" b="0"/>
          <wp:wrapNone/>
          <wp:docPr id="208528859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86252" name="Imagem 1760286252"/>
                  <pic:cNvPicPr/>
                </pic:nvPicPr>
                <pic:blipFill>
                  <a:blip r:embed="rId2">
                    <a:extLst>
                      <a:ext uri="{28A0092B-C50C-407E-A947-70E740481C1C}">
                        <a14:useLocalDpi xmlns:a14="http://schemas.microsoft.com/office/drawing/2010/main" val="0"/>
                      </a:ext>
                    </a:extLst>
                  </a:blip>
                  <a:stretch>
                    <a:fillRect/>
                  </a:stretch>
                </pic:blipFill>
                <pic:spPr>
                  <a:xfrm>
                    <a:off x="0" y="0"/>
                    <a:ext cx="7556500" cy="106887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1F"/>
    <w:rsid w:val="000010A5"/>
    <w:rsid w:val="00006A42"/>
    <w:rsid w:val="0004490F"/>
    <w:rsid w:val="000463E6"/>
    <w:rsid w:val="00135CC5"/>
    <w:rsid w:val="001615F2"/>
    <w:rsid w:val="001C1902"/>
    <w:rsid w:val="001C2CF5"/>
    <w:rsid w:val="00212E2F"/>
    <w:rsid w:val="00272EC5"/>
    <w:rsid w:val="0027397B"/>
    <w:rsid w:val="00287724"/>
    <w:rsid w:val="003151B0"/>
    <w:rsid w:val="00325462"/>
    <w:rsid w:val="003A6D1F"/>
    <w:rsid w:val="003B3D30"/>
    <w:rsid w:val="003C177D"/>
    <w:rsid w:val="003C26F4"/>
    <w:rsid w:val="003C4C78"/>
    <w:rsid w:val="00413905"/>
    <w:rsid w:val="00487F9B"/>
    <w:rsid w:val="004D43A0"/>
    <w:rsid w:val="00547D09"/>
    <w:rsid w:val="00590E65"/>
    <w:rsid w:val="005E733A"/>
    <w:rsid w:val="00617DBB"/>
    <w:rsid w:val="00661C00"/>
    <w:rsid w:val="00683ED7"/>
    <w:rsid w:val="006A4C20"/>
    <w:rsid w:val="006B3CAD"/>
    <w:rsid w:val="006B5304"/>
    <w:rsid w:val="007E5863"/>
    <w:rsid w:val="007F7C1D"/>
    <w:rsid w:val="00802D78"/>
    <w:rsid w:val="00811B00"/>
    <w:rsid w:val="00823171"/>
    <w:rsid w:val="008B05BE"/>
    <w:rsid w:val="008F6AB1"/>
    <w:rsid w:val="009111C6"/>
    <w:rsid w:val="009A5891"/>
    <w:rsid w:val="00A13E7A"/>
    <w:rsid w:val="00A44B8B"/>
    <w:rsid w:val="00A6777F"/>
    <w:rsid w:val="00A90DB8"/>
    <w:rsid w:val="00A9476C"/>
    <w:rsid w:val="00B151EE"/>
    <w:rsid w:val="00B3259A"/>
    <w:rsid w:val="00B67020"/>
    <w:rsid w:val="00B77250"/>
    <w:rsid w:val="00BC47B6"/>
    <w:rsid w:val="00C010E4"/>
    <w:rsid w:val="00C230E6"/>
    <w:rsid w:val="00CF0499"/>
    <w:rsid w:val="00D43A07"/>
    <w:rsid w:val="00D73512"/>
    <w:rsid w:val="00DC274F"/>
    <w:rsid w:val="00E40E50"/>
    <w:rsid w:val="00EB137D"/>
    <w:rsid w:val="00EE0AEA"/>
    <w:rsid w:val="00EF1251"/>
    <w:rsid w:val="00EF2F75"/>
    <w:rsid w:val="00F47EB4"/>
    <w:rsid w:val="00F8438F"/>
    <w:rsid w:val="00FA5DF9"/>
    <w:rsid w:val="00FB2F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82E06"/>
  <w15:chartTrackingRefBased/>
  <w15:docId w15:val="{816B8058-101D-46DF-A738-BACD431D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A6D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6D1F"/>
  </w:style>
  <w:style w:type="paragraph" w:styleId="Rodap">
    <w:name w:val="footer"/>
    <w:basedOn w:val="Normal"/>
    <w:link w:val="RodapChar"/>
    <w:uiPriority w:val="99"/>
    <w:unhideWhenUsed/>
    <w:rsid w:val="003A6D1F"/>
    <w:pPr>
      <w:tabs>
        <w:tab w:val="center" w:pos="4252"/>
        <w:tab w:val="right" w:pos="8504"/>
      </w:tabs>
      <w:spacing w:after="0" w:line="240" w:lineRule="auto"/>
    </w:pPr>
  </w:style>
  <w:style w:type="character" w:customStyle="1" w:styleId="RodapChar">
    <w:name w:val="Rodapé Char"/>
    <w:basedOn w:val="Fontepargpadro"/>
    <w:link w:val="Rodap"/>
    <w:uiPriority w:val="99"/>
    <w:rsid w:val="003A6D1F"/>
  </w:style>
  <w:style w:type="paragraph" w:styleId="NormalWeb">
    <w:name w:val="Normal (Web)"/>
    <w:basedOn w:val="Normal"/>
    <w:uiPriority w:val="99"/>
    <w:unhideWhenUsed/>
    <w:rsid w:val="00EF125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sselectedend">
    <w:name w:val="isselectedend"/>
    <w:basedOn w:val="Normal"/>
    <w:rsid w:val="00EF125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47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061363">
      <w:bodyDiv w:val="1"/>
      <w:marLeft w:val="0"/>
      <w:marRight w:val="0"/>
      <w:marTop w:val="0"/>
      <w:marBottom w:val="0"/>
      <w:divBdr>
        <w:top w:val="none" w:sz="0" w:space="0" w:color="auto"/>
        <w:left w:val="none" w:sz="0" w:space="0" w:color="auto"/>
        <w:bottom w:val="none" w:sz="0" w:space="0" w:color="auto"/>
        <w:right w:val="none" w:sz="0" w:space="0" w:color="auto"/>
      </w:divBdr>
    </w:div>
    <w:div w:id="480081672">
      <w:bodyDiv w:val="1"/>
      <w:marLeft w:val="0"/>
      <w:marRight w:val="0"/>
      <w:marTop w:val="0"/>
      <w:marBottom w:val="0"/>
      <w:divBdr>
        <w:top w:val="none" w:sz="0" w:space="0" w:color="auto"/>
        <w:left w:val="none" w:sz="0" w:space="0" w:color="auto"/>
        <w:bottom w:val="none" w:sz="0" w:space="0" w:color="auto"/>
        <w:right w:val="none" w:sz="0" w:space="0" w:color="auto"/>
      </w:divBdr>
      <w:divsChild>
        <w:div w:id="611865380">
          <w:marLeft w:val="0"/>
          <w:marRight w:val="0"/>
          <w:marTop w:val="0"/>
          <w:marBottom w:val="0"/>
          <w:divBdr>
            <w:top w:val="none" w:sz="0" w:space="0" w:color="auto"/>
            <w:left w:val="none" w:sz="0" w:space="0" w:color="auto"/>
            <w:bottom w:val="none" w:sz="0" w:space="0" w:color="auto"/>
            <w:right w:val="none" w:sz="0" w:space="0" w:color="auto"/>
          </w:divBdr>
          <w:divsChild>
            <w:div w:id="1776830517">
              <w:marLeft w:val="0"/>
              <w:marRight w:val="0"/>
              <w:marTop w:val="0"/>
              <w:marBottom w:val="0"/>
              <w:divBdr>
                <w:top w:val="none" w:sz="0" w:space="0" w:color="auto"/>
                <w:left w:val="none" w:sz="0" w:space="0" w:color="auto"/>
                <w:bottom w:val="none" w:sz="0" w:space="0" w:color="auto"/>
                <w:right w:val="none" w:sz="0" w:space="0" w:color="auto"/>
              </w:divBdr>
              <w:divsChild>
                <w:div w:id="1730959858">
                  <w:marLeft w:val="0"/>
                  <w:marRight w:val="0"/>
                  <w:marTop w:val="0"/>
                  <w:marBottom w:val="0"/>
                  <w:divBdr>
                    <w:top w:val="none" w:sz="0" w:space="0" w:color="auto"/>
                    <w:left w:val="none" w:sz="0" w:space="0" w:color="auto"/>
                    <w:bottom w:val="none" w:sz="0" w:space="0" w:color="auto"/>
                    <w:right w:val="none" w:sz="0" w:space="0" w:color="auto"/>
                  </w:divBdr>
                </w:div>
                <w:div w:id="10274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846959">
      <w:bodyDiv w:val="1"/>
      <w:marLeft w:val="0"/>
      <w:marRight w:val="0"/>
      <w:marTop w:val="0"/>
      <w:marBottom w:val="0"/>
      <w:divBdr>
        <w:top w:val="none" w:sz="0" w:space="0" w:color="auto"/>
        <w:left w:val="none" w:sz="0" w:space="0" w:color="auto"/>
        <w:bottom w:val="none" w:sz="0" w:space="0" w:color="auto"/>
        <w:right w:val="none" w:sz="0" w:space="0" w:color="auto"/>
      </w:divBdr>
    </w:div>
    <w:div w:id="786504349">
      <w:bodyDiv w:val="1"/>
      <w:marLeft w:val="0"/>
      <w:marRight w:val="0"/>
      <w:marTop w:val="0"/>
      <w:marBottom w:val="0"/>
      <w:divBdr>
        <w:top w:val="none" w:sz="0" w:space="0" w:color="auto"/>
        <w:left w:val="none" w:sz="0" w:space="0" w:color="auto"/>
        <w:bottom w:val="none" w:sz="0" w:space="0" w:color="auto"/>
        <w:right w:val="none" w:sz="0" w:space="0" w:color="auto"/>
      </w:divBdr>
    </w:div>
    <w:div w:id="934630601">
      <w:bodyDiv w:val="1"/>
      <w:marLeft w:val="0"/>
      <w:marRight w:val="0"/>
      <w:marTop w:val="0"/>
      <w:marBottom w:val="0"/>
      <w:divBdr>
        <w:top w:val="none" w:sz="0" w:space="0" w:color="auto"/>
        <w:left w:val="none" w:sz="0" w:space="0" w:color="auto"/>
        <w:bottom w:val="none" w:sz="0" w:space="0" w:color="auto"/>
        <w:right w:val="none" w:sz="0" w:space="0" w:color="auto"/>
      </w:divBdr>
    </w:div>
    <w:div w:id="1266646787">
      <w:bodyDiv w:val="1"/>
      <w:marLeft w:val="0"/>
      <w:marRight w:val="0"/>
      <w:marTop w:val="0"/>
      <w:marBottom w:val="0"/>
      <w:divBdr>
        <w:top w:val="none" w:sz="0" w:space="0" w:color="auto"/>
        <w:left w:val="none" w:sz="0" w:space="0" w:color="auto"/>
        <w:bottom w:val="none" w:sz="0" w:space="0" w:color="auto"/>
        <w:right w:val="none" w:sz="0" w:space="0" w:color="auto"/>
      </w:divBdr>
    </w:div>
    <w:div w:id="1382286010">
      <w:bodyDiv w:val="1"/>
      <w:marLeft w:val="0"/>
      <w:marRight w:val="0"/>
      <w:marTop w:val="0"/>
      <w:marBottom w:val="0"/>
      <w:divBdr>
        <w:top w:val="none" w:sz="0" w:space="0" w:color="auto"/>
        <w:left w:val="none" w:sz="0" w:space="0" w:color="auto"/>
        <w:bottom w:val="none" w:sz="0" w:space="0" w:color="auto"/>
        <w:right w:val="none" w:sz="0" w:space="0" w:color="auto"/>
      </w:divBdr>
    </w:div>
    <w:div w:id="1554465280">
      <w:bodyDiv w:val="1"/>
      <w:marLeft w:val="0"/>
      <w:marRight w:val="0"/>
      <w:marTop w:val="0"/>
      <w:marBottom w:val="0"/>
      <w:divBdr>
        <w:top w:val="none" w:sz="0" w:space="0" w:color="auto"/>
        <w:left w:val="none" w:sz="0" w:space="0" w:color="auto"/>
        <w:bottom w:val="none" w:sz="0" w:space="0" w:color="auto"/>
        <w:right w:val="none" w:sz="0" w:space="0" w:color="auto"/>
      </w:divBdr>
      <w:divsChild>
        <w:div w:id="1619145243">
          <w:marLeft w:val="0"/>
          <w:marRight w:val="0"/>
          <w:marTop w:val="0"/>
          <w:marBottom w:val="0"/>
          <w:divBdr>
            <w:top w:val="none" w:sz="0" w:space="0" w:color="auto"/>
            <w:left w:val="none" w:sz="0" w:space="0" w:color="auto"/>
            <w:bottom w:val="none" w:sz="0" w:space="0" w:color="auto"/>
            <w:right w:val="none" w:sz="0" w:space="0" w:color="auto"/>
          </w:divBdr>
          <w:divsChild>
            <w:div w:id="1578779819">
              <w:marLeft w:val="0"/>
              <w:marRight w:val="0"/>
              <w:marTop w:val="0"/>
              <w:marBottom w:val="0"/>
              <w:divBdr>
                <w:top w:val="none" w:sz="0" w:space="0" w:color="auto"/>
                <w:left w:val="none" w:sz="0" w:space="0" w:color="auto"/>
                <w:bottom w:val="none" w:sz="0" w:space="0" w:color="auto"/>
                <w:right w:val="none" w:sz="0" w:space="0" w:color="auto"/>
              </w:divBdr>
              <w:divsChild>
                <w:div w:id="1945379019">
                  <w:marLeft w:val="0"/>
                  <w:marRight w:val="0"/>
                  <w:marTop w:val="0"/>
                  <w:marBottom w:val="0"/>
                  <w:divBdr>
                    <w:top w:val="none" w:sz="0" w:space="0" w:color="auto"/>
                    <w:left w:val="none" w:sz="0" w:space="0" w:color="auto"/>
                    <w:bottom w:val="none" w:sz="0" w:space="0" w:color="auto"/>
                    <w:right w:val="none" w:sz="0" w:space="0" w:color="auto"/>
                  </w:divBdr>
                </w:div>
                <w:div w:id="6865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80284">
      <w:bodyDiv w:val="1"/>
      <w:marLeft w:val="0"/>
      <w:marRight w:val="0"/>
      <w:marTop w:val="0"/>
      <w:marBottom w:val="0"/>
      <w:divBdr>
        <w:top w:val="none" w:sz="0" w:space="0" w:color="auto"/>
        <w:left w:val="none" w:sz="0" w:space="0" w:color="auto"/>
        <w:bottom w:val="none" w:sz="0" w:space="0" w:color="auto"/>
        <w:right w:val="none" w:sz="0" w:space="0" w:color="auto"/>
      </w:divBdr>
    </w:div>
    <w:div w:id="1862746418">
      <w:bodyDiv w:val="1"/>
      <w:marLeft w:val="0"/>
      <w:marRight w:val="0"/>
      <w:marTop w:val="0"/>
      <w:marBottom w:val="0"/>
      <w:divBdr>
        <w:top w:val="none" w:sz="0" w:space="0" w:color="auto"/>
        <w:left w:val="none" w:sz="0" w:space="0" w:color="auto"/>
        <w:bottom w:val="none" w:sz="0" w:space="0" w:color="auto"/>
        <w:right w:val="none" w:sz="0" w:space="0" w:color="auto"/>
      </w:divBdr>
    </w:div>
    <w:div w:id="1976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1133</Words>
  <Characters>6123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Henrique</dc:creator>
  <cp:keywords/>
  <dc:description/>
  <cp:lastModifiedBy>User</cp:lastModifiedBy>
  <cp:revision>3</cp:revision>
  <cp:lastPrinted>2026-03-13T18:25:00Z</cp:lastPrinted>
  <dcterms:created xsi:type="dcterms:W3CDTF">2026-06-01T16:13:00Z</dcterms:created>
  <dcterms:modified xsi:type="dcterms:W3CDTF">2026-06-01T16:13:00Z</dcterms:modified>
</cp:coreProperties>
</file>