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9518" w14:textId="3932075E" w:rsidR="00EB0F23" w:rsidRPr="00D95659" w:rsidRDefault="00D95659" w:rsidP="00D95659">
      <w:pPr>
        <w:jc w:val="center"/>
        <w:rPr>
          <w:rFonts w:asciiTheme="minorHAnsi" w:hAnsiTheme="minorHAnsi" w:cstheme="minorHAnsi"/>
          <w:b/>
          <w:bCs/>
        </w:rPr>
      </w:pPr>
      <w:bookmarkStart w:id="0" w:name="_Hlk158045421"/>
      <w:r w:rsidRPr="00D95659">
        <w:rPr>
          <w:rFonts w:asciiTheme="minorHAnsi" w:hAnsiTheme="minorHAnsi" w:cstheme="minorHAnsi"/>
          <w:b/>
          <w:bCs/>
        </w:rPr>
        <w:t xml:space="preserve">Projeto de </w:t>
      </w:r>
      <w:r>
        <w:rPr>
          <w:rFonts w:asciiTheme="minorHAnsi" w:hAnsiTheme="minorHAnsi" w:cstheme="minorHAnsi"/>
          <w:b/>
          <w:bCs/>
        </w:rPr>
        <w:t>R</w:t>
      </w:r>
      <w:r w:rsidRPr="00D95659">
        <w:rPr>
          <w:rFonts w:asciiTheme="minorHAnsi" w:hAnsiTheme="minorHAnsi" w:cstheme="minorHAnsi"/>
          <w:b/>
          <w:bCs/>
        </w:rPr>
        <w:t xml:space="preserve">esolução nº </w:t>
      </w:r>
      <w:r w:rsidR="00DE69F4">
        <w:rPr>
          <w:rFonts w:asciiTheme="minorHAnsi" w:hAnsiTheme="minorHAnsi" w:cstheme="minorHAnsi"/>
          <w:b/>
          <w:bCs/>
        </w:rPr>
        <w:t>295</w:t>
      </w:r>
      <w:r w:rsidRPr="00D95659">
        <w:rPr>
          <w:rFonts w:asciiTheme="minorHAnsi" w:hAnsiTheme="minorHAnsi" w:cstheme="minorHAnsi"/>
          <w:b/>
          <w:bCs/>
        </w:rPr>
        <w:t>/2024</w:t>
      </w:r>
    </w:p>
    <w:p w14:paraId="74AC9898" w14:textId="5B15D193" w:rsidR="00D95659" w:rsidRDefault="00D95659" w:rsidP="00D95659">
      <w:pPr>
        <w:ind w:left="4253"/>
        <w:jc w:val="both"/>
        <w:rPr>
          <w:rFonts w:asciiTheme="minorHAnsi" w:hAnsiTheme="minorHAnsi" w:cstheme="minorHAnsi"/>
          <w:b/>
          <w:bCs/>
        </w:rPr>
      </w:pPr>
      <w:r w:rsidRPr="00D95659">
        <w:rPr>
          <w:rFonts w:asciiTheme="minorHAnsi" w:hAnsiTheme="minorHAnsi" w:cstheme="minorHAnsi"/>
          <w:b/>
          <w:bCs/>
        </w:rPr>
        <w:t>Altera a Resolução nº 204/</w:t>
      </w:r>
      <w:r w:rsidR="006E680F">
        <w:rPr>
          <w:rFonts w:asciiTheme="minorHAnsi" w:hAnsiTheme="minorHAnsi" w:cstheme="minorHAnsi"/>
          <w:b/>
          <w:bCs/>
        </w:rPr>
        <w:t>2001</w:t>
      </w:r>
      <w:r w:rsidRPr="00D95659">
        <w:rPr>
          <w:rFonts w:asciiTheme="minorHAnsi" w:hAnsiTheme="minorHAnsi" w:cstheme="minorHAnsi"/>
          <w:b/>
          <w:bCs/>
        </w:rPr>
        <w:t>, que dispõe sobre diárias para cobertura de despesas de viagens dos vereadores e servidores da Câmara Municipal de Carmo da Mata.</w:t>
      </w:r>
    </w:p>
    <w:p w14:paraId="6E4DCE33" w14:textId="3B051BE5" w:rsidR="00D95659" w:rsidRDefault="00D95659" w:rsidP="00D95659">
      <w:pPr>
        <w:ind w:firstLine="567"/>
        <w:jc w:val="both"/>
        <w:rPr>
          <w:rFonts w:asciiTheme="minorHAnsi" w:hAnsiTheme="minorHAnsi" w:cstheme="minorHAnsi"/>
        </w:rPr>
      </w:pPr>
      <w:r w:rsidRPr="00D95659">
        <w:rPr>
          <w:rFonts w:asciiTheme="minorHAnsi" w:hAnsiTheme="minorHAnsi" w:cstheme="minorHAnsi"/>
        </w:rPr>
        <w:t>A Câmara Municipal de Carmo da Mata aprova:</w:t>
      </w:r>
    </w:p>
    <w:p w14:paraId="3D425FC9" w14:textId="586C45AB" w:rsidR="005A3851" w:rsidRDefault="00D95659" w:rsidP="00D95659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 - Fica</w:t>
      </w:r>
      <w:r w:rsidR="002D2360">
        <w:rPr>
          <w:rFonts w:asciiTheme="minorHAnsi" w:hAnsiTheme="minorHAnsi" w:cstheme="minorHAnsi"/>
        </w:rPr>
        <w:t>m revogados os §§ 1º</w:t>
      </w:r>
      <w:r w:rsidR="005A3851">
        <w:rPr>
          <w:rFonts w:asciiTheme="minorHAnsi" w:hAnsiTheme="minorHAnsi" w:cstheme="minorHAnsi"/>
        </w:rPr>
        <w:t xml:space="preserve">, 2º </w:t>
      </w:r>
      <w:r w:rsidR="002D2360">
        <w:rPr>
          <w:rFonts w:asciiTheme="minorHAnsi" w:hAnsiTheme="minorHAnsi" w:cstheme="minorHAnsi"/>
        </w:rPr>
        <w:t>e 3º do art. 1º</w:t>
      </w:r>
      <w:r w:rsidR="002D2360" w:rsidRPr="002D2360">
        <w:rPr>
          <w:rFonts w:asciiTheme="minorHAnsi" w:hAnsiTheme="minorHAnsi" w:cstheme="minorHAnsi"/>
        </w:rPr>
        <w:t xml:space="preserve"> </w:t>
      </w:r>
      <w:r w:rsidR="002D2360">
        <w:rPr>
          <w:rFonts w:asciiTheme="minorHAnsi" w:hAnsiTheme="minorHAnsi" w:cstheme="minorHAnsi"/>
        </w:rPr>
        <w:t>da Resolução nº 204/</w:t>
      </w:r>
      <w:r w:rsidR="006E680F" w:rsidRPr="006E680F">
        <w:rPr>
          <w:rFonts w:asciiTheme="minorHAnsi" w:hAnsiTheme="minorHAnsi" w:cstheme="minorHAnsi"/>
        </w:rPr>
        <w:t>2001</w:t>
      </w:r>
      <w:r w:rsidR="002D2360">
        <w:rPr>
          <w:rFonts w:asciiTheme="minorHAnsi" w:hAnsiTheme="minorHAnsi" w:cstheme="minorHAnsi"/>
        </w:rPr>
        <w:t>,</w:t>
      </w:r>
      <w:r w:rsidR="00104862">
        <w:rPr>
          <w:rFonts w:asciiTheme="minorHAnsi" w:hAnsiTheme="minorHAnsi" w:cstheme="minorHAnsi"/>
        </w:rPr>
        <w:t xml:space="preserve"> acrescentando-se o parágrafo único com a seguinte redação:</w:t>
      </w:r>
    </w:p>
    <w:p w14:paraId="75EA7CF9" w14:textId="2DE1D566" w:rsidR="00D95659" w:rsidRDefault="00D95659" w:rsidP="002C7EF8">
      <w:pPr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“Art. 1º - (...)</w:t>
      </w:r>
    </w:p>
    <w:p w14:paraId="6CA1AED4" w14:textId="0911650F" w:rsidR="00104862" w:rsidRDefault="00104862" w:rsidP="00104862">
      <w:pPr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</w:t>
      </w:r>
      <w:r w:rsidR="002D2360">
        <w:rPr>
          <w:rFonts w:asciiTheme="minorHAnsi" w:hAnsiTheme="minorHAnsi" w:cstheme="minorHAnsi"/>
        </w:rPr>
        <w:t xml:space="preserve"> - As diárias serão autorizadas pelo Presidente, mediante </w:t>
      </w:r>
      <w:r w:rsidR="002C7EF8">
        <w:rPr>
          <w:rFonts w:asciiTheme="minorHAnsi" w:hAnsiTheme="minorHAnsi" w:cstheme="minorHAnsi"/>
        </w:rPr>
        <w:t>solicitação individual</w:t>
      </w:r>
      <w:r>
        <w:rPr>
          <w:rFonts w:asciiTheme="minorHAnsi" w:hAnsiTheme="minorHAnsi" w:cstheme="minorHAnsi"/>
        </w:rPr>
        <w:t>.</w:t>
      </w:r>
      <w:r w:rsidR="002C7EF8">
        <w:rPr>
          <w:rFonts w:asciiTheme="minorHAnsi" w:hAnsiTheme="minorHAnsi" w:cstheme="minorHAnsi"/>
        </w:rPr>
        <w:t>”.</w:t>
      </w:r>
    </w:p>
    <w:p w14:paraId="2F72939D" w14:textId="067C20E1" w:rsidR="008C4329" w:rsidRDefault="002C7EF8" w:rsidP="008D236F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8C4329">
        <w:rPr>
          <w:rFonts w:asciiTheme="minorHAnsi" w:hAnsiTheme="minorHAnsi" w:cstheme="minorHAnsi"/>
        </w:rPr>
        <w:t>2º - Fica alterado o art. 4º da Resolução nº 204/</w:t>
      </w:r>
      <w:r w:rsidR="006E680F" w:rsidRPr="006E680F">
        <w:rPr>
          <w:rFonts w:asciiTheme="minorHAnsi" w:hAnsiTheme="minorHAnsi" w:cstheme="minorHAnsi"/>
        </w:rPr>
        <w:t>2001</w:t>
      </w:r>
      <w:r w:rsidR="008C4329">
        <w:rPr>
          <w:rFonts w:asciiTheme="minorHAnsi" w:hAnsiTheme="minorHAnsi" w:cstheme="minorHAnsi"/>
        </w:rPr>
        <w:t>, que passa a vigorar com a seguinte redação:</w:t>
      </w:r>
    </w:p>
    <w:p w14:paraId="2E8E371B" w14:textId="5C19D6DB" w:rsidR="00D95659" w:rsidRDefault="008C4329" w:rsidP="008C4329">
      <w:pPr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“Art. 4º - </w:t>
      </w:r>
      <w:r w:rsidR="002C7EF8">
        <w:rPr>
          <w:rFonts w:asciiTheme="minorHAnsi" w:hAnsiTheme="minorHAnsi" w:cstheme="minorHAnsi"/>
        </w:rPr>
        <w:t xml:space="preserve">A diária prevista nesta Resolução destina-se à cobertura de despesas </w:t>
      </w:r>
      <w:r>
        <w:rPr>
          <w:rFonts w:asciiTheme="minorHAnsi" w:hAnsiTheme="minorHAnsi" w:cstheme="minorHAnsi"/>
        </w:rPr>
        <w:t xml:space="preserve">de alimentação e locomoção urbana, </w:t>
      </w:r>
      <w:r w:rsidR="008D236F">
        <w:rPr>
          <w:rFonts w:asciiTheme="minorHAnsi" w:hAnsiTheme="minorHAnsi" w:cstheme="minorHAnsi"/>
        </w:rPr>
        <w:t>dispensando-se a</w:t>
      </w:r>
      <w:r>
        <w:rPr>
          <w:rFonts w:asciiTheme="minorHAnsi" w:hAnsiTheme="minorHAnsi" w:cstheme="minorHAnsi"/>
        </w:rPr>
        <w:t xml:space="preserve"> </w:t>
      </w:r>
      <w:r w:rsidR="008D236F">
        <w:rPr>
          <w:rFonts w:asciiTheme="minorHAnsi" w:hAnsiTheme="minorHAnsi" w:cstheme="minorHAnsi"/>
        </w:rPr>
        <w:t>comprovação</w:t>
      </w:r>
      <w:r>
        <w:rPr>
          <w:rFonts w:asciiTheme="minorHAnsi" w:hAnsiTheme="minorHAnsi" w:cstheme="minorHAnsi"/>
        </w:rPr>
        <w:t xml:space="preserve"> de gastos.”.</w:t>
      </w:r>
    </w:p>
    <w:p w14:paraId="4F12CDF6" w14:textId="6A50EE0D" w:rsidR="008C4329" w:rsidRDefault="002C7EF8" w:rsidP="008C4329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3º - </w:t>
      </w:r>
      <w:r w:rsidR="008C4329">
        <w:rPr>
          <w:rFonts w:asciiTheme="minorHAnsi" w:hAnsiTheme="minorHAnsi" w:cstheme="minorHAnsi"/>
        </w:rPr>
        <w:t>Fica alterado o art. 5º da Resolução nº 204/</w:t>
      </w:r>
      <w:r w:rsidR="006E680F" w:rsidRPr="006E680F">
        <w:rPr>
          <w:rFonts w:asciiTheme="minorHAnsi" w:hAnsiTheme="minorHAnsi" w:cstheme="minorHAnsi"/>
        </w:rPr>
        <w:t>2001</w:t>
      </w:r>
      <w:r w:rsidR="008C4329">
        <w:rPr>
          <w:rFonts w:asciiTheme="minorHAnsi" w:hAnsiTheme="minorHAnsi" w:cstheme="minorHAnsi"/>
        </w:rPr>
        <w:t>, que passa a vigorar com a seguinte redação:</w:t>
      </w:r>
    </w:p>
    <w:p w14:paraId="2626342A" w14:textId="2D345E4E" w:rsidR="008D236F" w:rsidRDefault="008C4329" w:rsidP="005A3851">
      <w:pPr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“Art. 5º - As despesas relativas à locomoção intermunicipal</w:t>
      </w:r>
      <w:r w:rsidR="004A316F">
        <w:rPr>
          <w:rFonts w:asciiTheme="minorHAnsi" w:hAnsiTheme="minorHAnsi" w:cstheme="minorHAnsi"/>
        </w:rPr>
        <w:t xml:space="preserve"> ou interestadual</w:t>
      </w:r>
      <w:r>
        <w:rPr>
          <w:rFonts w:asciiTheme="minorHAnsi" w:hAnsiTheme="minorHAnsi" w:cstheme="minorHAnsi"/>
        </w:rPr>
        <w:t xml:space="preserve"> </w:t>
      </w:r>
      <w:r w:rsidR="004A316F">
        <w:rPr>
          <w:rFonts w:asciiTheme="minorHAnsi" w:hAnsiTheme="minorHAnsi" w:cstheme="minorHAnsi"/>
        </w:rPr>
        <w:t xml:space="preserve">e hospedagem </w:t>
      </w:r>
      <w:r>
        <w:rPr>
          <w:rFonts w:asciiTheme="minorHAnsi" w:hAnsiTheme="minorHAnsi" w:cstheme="minorHAnsi"/>
        </w:rPr>
        <w:t>decorrente</w:t>
      </w:r>
      <w:r w:rsidR="004A316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do deslocamento a que se refere o art. 1º ficarão a cargo do órgão</w:t>
      </w:r>
      <w:r w:rsidR="00EA3D86">
        <w:rPr>
          <w:rFonts w:asciiTheme="minorHAnsi" w:hAnsiTheme="minorHAnsi" w:cstheme="minorHAnsi"/>
        </w:rPr>
        <w:t>, aplicando-se o disposto no art. 2º.</w:t>
      </w:r>
    </w:p>
    <w:p w14:paraId="6557BC6F" w14:textId="3DAE1C3C" w:rsidR="008D236F" w:rsidRDefault="008D236F" w:rsidP="005A3851">
      <w:pPr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§1º - Será preferencialmente utilizado o taxi como modalidade de transporte</w:t>
      </w:r>
      <w:r w:rsidR="00EA3D86">
        <w:rPr>
          <w:rFonts w:asciiTheme="minorHAnsi" w:hAnsiTheme="minorHAnsi" w:cstheme="minorHAnsi"/>
        </w:rPr>
        <w:t xml:space="preserve"> terrestre</w:t>
      </w:r>
      <w:r w:rsidR="004A316F">
        <w:rPr>
          <w:rFonts w:asciiTheme="minorHAnsi" w:hAnsiTheme="minorHAnsi" w:cstheme="minorHAnsi"/>
        </w:rPr>
        <w:t>, desde que praticados preços compatíveis com o mercado</w:t>
      </w:r>
      <w:r>
        <w:rPr>
          <w:rFonts w:asciiTheme="minorHAnsi" w:hAnsiTheme="minorHAnsi" w:cstheme="minorHAnsi"/>
        </w:rPr>
        <w:t>.</w:t>
      </w:r>
    </w:p>
    <w:p w14:paraId="1073AAE6" w14:textId="307B7532" w:rsidR="004A316F" w:rsidRDefault="008D236F" w:rsidP="005A3851">
      <w:pPr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§2º - No caso de ser utilizado veículo próprio do vereador ou </w:t>
      </w:r>
      <w:r w:rsidR="004A316F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 xml:space="preserve">servidor, serão reembolsadas as despesas comprovadamente efetuadas com combustível </w:t>
      </w:r>
      <w:r w:rsidR="004A316F">
        <w:rPr>
          <w:rFonts w:asciiTheme="minorHAnsi" w:hAnsiTheme="minorHAnsi" w:cstheme="minorHAnsi"/>
        </w:rPr>
        <w:t>para o percurso</w:t>
      </w:r>
      <w:r w:rsidR="00EA3D86">
        <w:rPr>
          <w:rFonts w:asciiTheme="minorHAnsi" w:hAnsiTheme="minorHAnsi" w:cstheme="minorHAnsi"/>
        </w:rPr>
        <w:t xml:space="preserve"> intermunicipal ou interestadual</w:t>
      </w:r>
      <w:r w:rsidR="004A316F">
        <w:rPr>
          <w:rFonts w:asciiTheme="minorHAnsi" w:hAnsiTheme="minorHAnsi" w:cstheme="minorHAnsi"/>
        </w:rPr>
        <w:t>.</w:t>
      </w:r>
      <w:r w:rsidR="00EA3D86">
        <w:rPr>
          <w:rFonts w:asciiTheme="minorHAnsi" w:hAnsiTheme="minorHAnsi" w:cstheme="minorHAnsi"/>
        </w:rPr>
        <w:t>”</w:t>
      </w:r>
    </w:p>
    <w:p w14:paraId="228E8A71" w14:textId="6EB1ECF9" w:rsidR="004A316F" w:rsidRDefault="004A316F" w:rsidP="00EA3D86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4º - </w:t>
      </w:r>
      <w:r w:rsidR="00EA3D86">
        <w:rPr>
          <w:rFonts w:asciiTheme="minorHAnsi" w:hAnsiTheme="minorHAnsi" w:cstheme="minorHAnsi"/>
        </w:rPr>
        <w:t>Fica alterado o art. 8º da Resolução nº 204/</w:t>
      </w:r>
      <w:r w:rsidR="006E680F" w:rsidRPr="006E680F">
        <w:rPr>
          <w:rFonts w:asciiTheme="minorHAnsi" w:hAnsiTheme="minorHAnsi" w:cstheme="minorHAnsi"/>
        </w:rPr>
        <w:t>2001</w:t>
      </w:r>
      <w:r w:rsidR="00EA3D86">
        <w:rPr>
          <w:rFonts w:asciiTheme="minorHAnsi" w:hAnsiTheme="minorHAnsi" w:cstheme="minorHAnsi"/>
        </w:rPr>
        <w:t>, que passa a vigorar com a seguinte redação:</w:t>
      </w:r>
    </w:p>
    <w:p w14:paraId="55193E5C" w14:textId="1C4CE634" w:rsidR="00EA3D86" w:rsidRDefault="00EA3D86" w:rsidP="00DE69F4">
      <w:pPr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“Art. 8º - Os valores constantes no Anexo </w:t>
      </w:r>
      <w:r w:rsidR="00DE69F4" w:rsidRPr="00DE69F4">
        <w:rPr>
          <w:rFonts w:asciiTheme="minorHAnsi" w:hAnsiTheme="minorHAnsi" w:cstheme="minorHAnsi"/>
        </w:rPr>
        <w:t>serão automaticamente reajustados na mesma data e com o mesmo índice da revisão geral anual dos servidores do Poder Legislativo Municipal.</w:t>
      </w:r>
      <w:r w:rsidR="00DE69F4">
        <w:rPr>
          <w:rFonts w:asciiTheme="minorHAnsi" w:hAnsiTheme="minorHAnsi" w:cstheme="minorHAnsi"/>
        </w:rPr>
        <w:t>”.</w:t>
      </w:r>
    </w:p>
    <w:p w14:paraId="4093D453" w14:textId="0EFCF78D" w:rsidR="00EA3D86" w:rsidRDefault="00EA3D86" w:rsidP="00EA3D86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5º - </w:t>
      </w:r>
      <w:r w:rsidR="00DE69F4">
        <w:rPr>
          <w:rFonts w:asciiTheme="minorHAnsi" w:hAnsiTheme="minorHAnsi" w:cstheme="minorHAnsi"/>
        </w:rPr>
        <w:t>Esta Resolução</w:t>
      </w:r>
      <w:r w:rsidRPr="00EA3D86">
        <w:rPr>
          <w:rFonts w:asciiTheme="minorHAnsi" w:hAnsiTheme="minorHAnsi" w:cstheme="minorHAnsi"/>
        </w:rPr>
        <w:t xml:space="preserve"> entra em vigor na data da sua publicação, </w:t>
      </w:r>
      <w:r w:rsidR="00DE69F4">
        <w:rPr>
          <w:rFonts w:asciiTheme="minorHAnsi" w:hAnsiTheme="minorHAnsi" w:cstheme="minorHAnsi"/>
        </w:rPr>
        <w:t>retroagindo seus efeitos a 1º de janeiro de 2024.</w:t>
      </w:r>
    </w:p>
    <w:p w14:paraId="094FE14E" w14:textId="5B273AF1" w:rsidR="008D236F" w:rsidRDefault="002A28BE" w:rsidP="002A28BE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das Sessões, 05 de fevereiro de 2024.</w:t>
      </w:r>
    </w:p>
    <w:p w14:paraId="23D5A3E5" w14:textId="77777777" w:rsidR="002A28BE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3EEDCE9" w14:textId="77777777" w:rsidR="002A28BE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  <w:sectPr w:rsidR="002A28BE" w:rsidSect="00AA1F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5D9DBA86" w14:textId="77777777" w:rsidR="002A28BE" w:rsidRPr="00D47F81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Reverton Jean de Oliveira</w:t>
      </w:r>
    </w:p>
    <w:p w14:paraId="07098565" w14:textId="77777777" w:rsidR="002A28BE" w:rsidRPr="00D47F81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Presidente</w:t>
      </w:r>
    </w:p>
    <w:p w14:paraId="134F1796" w14:textId="77777777" w:rsidR="002A28BE" w:rsidRDefault="002A28BE" w:rsidP="002A28BE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C488931" w14:textId="77777777" w:rsidR="002A28BE" w:rsidRDefault="002A28BE" w:rsidP="002A28BE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65C40360" w14:textId="77777777" w:rsidR="002A28BE" w:rsidRPr="00D47F81" w:rsidRDefault="002A28BE" w:rsidP="002A28BE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2BC26D44" w14:textId="77777777" w:rsidR="002A28BE" w:rsidRPr="00D47F81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Anderson Fabrício Teodoro</w:t>
      </w:r>
    </w:p>
    <w:p w14:paraId="5CE6990D" w14:textId="77777777" w:rsidR="002A28BE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Vice-Presidente</w:t>
      </w:r>
    </w:p>
    <w:p w14:paraId="158A6F47" w14:textId="77777777" w:rsidR="002A28BE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ADBAB50" w14:textId="77777777" w:rsidR="002A28BE" w:rsidRPr="00D47F81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584828ED" w14:textId="77777777" w:rsidR="002A28BE" w:rsidRPr="00D47F81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Gilson Carlos da Silva</w:t>
      </w:r>
    </w:p>
    <w:p w14:paraId="6356F884" w14:textId="77777777" w:rsidR="002A28BE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 xml:space="preserve">Vereador 1º Secretário </w:t>
      </w:r>
    </w:p>
    <w:p w14:paraId="1A88D9CA" w14:textId="77777777" w:rsidR="002A28BE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0F17DB33" w14:textId="77777777" w:rsidR="002A28BE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140EB93" w14:textId="77777777" w:rsidR="002A28BE" w:rsidRPr="00D47F81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Balduíno Rezende Júnior</w:t>
      </w:r>
    </w:p>
    <w:p w14:paraId="529A3B25" w14:textId="77777777" w:rsidR="002A28BE" w:rsidRDefault="002A28BE" w:rsidP="002A28BE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2º Secretário</w:t>
      </w:r>
    </w:p>
    <w:p w14:paraId="71AEF084" w14:textId="77777777" w:rsidR="005A3851" w:rsidRDefault="005A3851" w:rsidP="005A3851">
      <w:pPr>
        <w:ind w:left="1276"/>
        <w:jc w:val="both"/>
        <w:rPr>
          <w:rFonts w:asciiTheme="minorHAnsi" w:hAnsiTheme="minorHAnsi" w:cstheme="minorHAnsi"/>
        </w:rPr>
      </w:pPr>
    </w:p>
    <w:bookmarkEnd w:id="0"/>
    <w:p w14:paraId="57B84A43" w14:textId="1F74317B" w:rsidR="002C7EF8" w:rsidRPr="00D95659" w:rsidRDefault="002C7EF8" w:rsidP="00D95659">
      <w:pPr>
        <w:ind w:firstLine="567"/>
        <w:jc w:val="both"/>
        <w:rPr>
          <w:rFonts w:asciiTheme="minorHAnsi" w:hAnsiTheme="minorHAnsi" w:cstheme="minorHAnsi"/>
        </w:rPr>
      </w:pPr>
    </w:p>
    <w:sectPr w:rsidR="002C7EF8" w:rsidRPr="00D95659" w:rsidSect="00AA1F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8068" w14:textId="77777777" w:rsidR="00AA1FF7" w:rsidRDefault="00AA1FF7" w:rsidP="00212EA4">
      <w:pPr>
        <w:spacing w:after="0" w:line="240" w:lineRule="auto"/>
      </w:pPr>
      <w:r>
        <w:separator/>
      </w:r>
    </w:p>
  </w:endnote>
  <w:endnote w:type="continuationSeparator" w:id="0">
    <w:p w14:paraId="789FFE2D" w14:textId="77777777" w:rsidR="00AA1FF7" w:rsidRDefault="00AA1FF7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E3B2" w14:textId="77777777" w:rsidR="002A28BE" w:rsidRDefault="002A28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5B3B" w14:textId="77777777" w:rsidR="002A28BE" w:rsidRDefault="002A28BE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2A9EC4FF" w14:textId="77777777" w:rsidR="002A28BE" w:rsidRPr="006148FC" w:rsidRDefault="002A28BE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7F826F5" w14:textId="77777777" w:rsidR="002A28BE" w:rsidRPr="006148FC" w:rsidRDefault="002A28BE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B4CA" w14:textId="77777777" w:rsidR="002A28BE" w:rsidRDefault="002A28B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9352" w14:textId="77777777" w:rsidR="00AE1918" w:rsidRDefault="00AE191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1" w:name="_Hlk144296118"/>
    <w:bookmarkStart w:id="2" w:name="_Hlk144296119"/>
  </w:p>
  <w:p w14:paraId="4D8A5146" w14:textId="77777777" w:rsidR="00292FC9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292FC9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62C5" w14:textId="77777777" w:rsidR="00AA1FF7" w:rsidRDefault="00AA1FF7" w:rsidP="00212EA4">
      <w:pPr>
        <w:spacing w:after="0" w:line="240" w:lineRule="auto"/>
      </w:pPr>
      <w:r>
        <w:separator/>
      </w:r>
    </w:p>
  </w:footnote>
  <w:footnote w:type="continuationSeparator" w:id="0">
    <w:p w14:paraId="36004EA1" w14:textId="77777777" w:rsidR="00AA1FF7" w:rsidRDefault="00AA1FF7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8902" w14:textId="77777777" w:rsidR="002A28BE" w:rsidRDefault="002A28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E10" w14:textId="77777777" w:rsidR="002A28BE" w:rsidRDefault="00000000" w:rsidP="006148FC">
    <w:pPr>
      <w:pStyle w:val="Cabealho"/>
    </w:pPr>
    <w:r>
      <w:rPr>
        <w:noProof/>
      </w:rPr>
      <w:object w:dxaOrig="1440" w:dyaOrig="1440" w14:anchorId="01DBE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.15pt;margin-top:-1.5pt;width:79.2pt;height:86.4pt;z-index:-251656704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6" DrawAspect="Content" ObjectID="_1768665653" r:id="rId2"/>
      </w:object>
    </w:r>
    <w:r w:rsidR="002A28BE">
      <w:t xml:space="preserve">                                  </w:t>
    </w:r>
  </w:p>
  <w:p w14:paraId="62F1DF04" w14:textId="77777777" w:rsidR="002A28BE" w:rsidRDefault="002A28BE" w:rsidP="006148FC">
    <w:pPr>
      <w:pStyle w:val="Cabealho"/>
    </w:pPr>
  </w:p>
  <w:p w14:paraId="7405892C" w14:textId="77777777" w:rsidR="002A28BE" w:rsidRDefault="002A28BE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136C4C55" w14:textId="77777777" w:rsidR="002A28BE" w:rsidRDefault="002A28BE" w:rsidP="006148FC">
    <w:pPr>
      <w:pStyle w:val="Cabealho"/>
    </w:pPr>
  </w:p>
  <w:p w14:paraId="3CB9095C" w14:textId="77777777" w:rsidR="002A28BE" w:rsidRDefault="002A28BE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69BE" w14:textId="77777777" w:rsidR="002A28BE" w:rsidRDefault="002A28B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33EC" w14:textId="77777777" w:rsidR="00AE1918" w:rsidRDefault="00AE191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B3B5" w14:textId="77777777" w:rsidR="00292FC9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8665654" r:id="rId2"/>
      </w:object>
    </w:r>
    <w:r w:rsidR="0067413D">
      <w:t xml:space="preserve">                                  </w:t>
    </w:r>
  </w:p>
  <w:p w14:paraId="4AFEDEBA" w14:textId="77777777" w:rsidR="00292FC9" w:rsidRDefault="00292FC9" w:rsidP="006148FC">
    <w:pPr>
      <w:pStyle w:val="Cabealho"/>
    </w:pPr>
  </w:p>
  <w:p w14:paraId="2EB35359" w14:textId="77777777" w:rsidR="00292FC9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292FC9" w:rsidRDefault="00292FC9" w:rsidP="006148FC">
    <w:pPr>
      <w:pStyle w:val="Cabealho"/>
    </w:pPr>
  </w:p>
  <w:p w14:paraId="502962EB" w14:textId="77777777" w:rsidR="00292FC9" w:rsidRDefault="00292FC9" w:rsidP="006148FC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104862"/>
    <w:rsid w:val="001105BB"/>
    <w:rsid w:val="00154271"/>
    <w:rsid w:val="00212EA4"/>
    <w:rsid w:val="00265A90"/>
    <w:rsid w:val="00292FC9"/>
    <w:rsid w:val="002942EE"/>
    <w:rsid w:val="002A28BE"/>
    <w:rsid w:val="002C148D"/>
    <w:rsid w:val="002C7EF8"/>
    <w:rsid w:val="002D2360"/>
    <w:rsid w:val="003205FC"/>
    <w:rsid w:val="003264A3"/>
    <w:rsid w:val="0032677A"/>
    <w:rsid w:val="00344611"/>
    <w:rsid w:val="003924E5"/>
    <w:rsid w:val="004A316F"/>
    <w:rsid w:val="004A389A"/>
    <w:rsid w:val="004B3DED"/>
    <w:rsid w:val="004C28E3"/>
    <w:rsid w:val="004F1AC3"/>
    <w:rsid w:val="00532E7C"/>
    <w:rsid w:val="00585CB5"/>
    <w:rsid w:val="005A3851"/>
    <w:rsid w:val="00611C2B"/>
    <w:rsid w:val="00636569"/>
    <w:rsid w:val="00643550"/>
    <w:rsid w:val="0067413D"/>
    <w:rsid w:val="006C2E67"/>
    <w:rsid w:val="006E680F"/>
    <w:rsid w:val="0071465A"/>
    <w:rsid w:val="00731667"/>
    <w:rsid w:val="0074495E"/>
    <w:rsid w:val="00751631"/>
    <w:rsid w:val="007A49AD"/>
    <w:rsid w:val="007C083E"/>
    <w:rsid w:val="00867CA7"/>
    <w:rsid w:val="00887575"/>
    <w:rsid w:val="008C4329"/>
    <w:rsid w:val="008D236F"/>
    <w:rsid w:val="0093503C"/>
    <w:rsid w:val="00A5640D"/>
    <w:rsid w:val="00A70139"/>
    <w:rsid w:val="00AA1FF7"/>
    <w:rsid w:val="00AE1918"/>
    <w:rsid w:val="00B15E7C"/>
    <w:rsid w:val="00B5712E"/>
    <w:rsid w:val="00B615FC"/>
    <w:rsid w:val="00C259B9"/>
    <w:rsid w:val="00C631FD"/>
    <w:rsid w:val="00C7569C"/>
    <w:rsid w:val="00CA207D"/>
    <w:rsid w:val="00D61E6B"/>
    <w:rsid w:val="00D94AF0"/>
    <w:rsid w:val="00D95659"/>
    <w:rsid w:val="00DC4C1F"/>
    <w:rsid w:val="00DD2A16"/>
    <w:rsid w:val="00DE69F4"/>
    <w:rsid w:val="00DF1AC8"/>
    <w:rsid w:val="00E70594"/>
    <w:rsid w:val="00EA2F63"/>
    <w:rsid w:val="00EA3D86"/>
    <w:rsid w:val="00EB01AD"/>
    <w:rsid w:val="00EB0EB7"/>
    <w:rsid w:val="00EB0F23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4</cp:revision>
  <cp:lastPrinted>2024-02-05T22:13:00Z</cp:lastPrinted>
  <dcterms:created xsi:type="dcterms:W3CDTF">2024-02-05T19:12:00Z</dcterms:created>
  <dcterms:modified xsi:type="dcterms:W3CDTF">2024-02-05T22:14:00Z</dcterms:modified>
</cp:coreProperties>
</file>