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AE1C6" w14:textId="77777777" w:rsidR="00B13EE4" w:rsidRDefault="00B13EE4" w:rsidP="007709A7">
      <w:pPr>
        <w:spacing w:after="0"/>
        <w:jc w:val="both"/>
      </w:pPr>
    </w:p>
    <w:p w14:paraId="1E344791" w14:textId="656949EF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 xml:space="preserve">Projeto de Lei </w:t>
      </w:r>
      <w:r>
        <w:rPr>
          <w:b/>
          <w:bCs/>
        </w:rPr>
        <w:t>n</w:t>
      </w:r>
      <w:r w:rsidRPr="00B13EE4">
        <w:rPr>
          <w:b/>
          <w:bCs/>
        </w:rPr>
        <w:t xml:space="preserve">º </w:t>
      </w:r>
      <w:r>
        <w:rPr>
          <w:b/>
          <w:bCs/>
        </w:rPr>
        <w:t>1.8</w:t>
      </w:r>
      <w:r w:rsidR="005D4E59">
        <w:rPr>
          <w:b/>
          <w:bCs/>
        </w:rPr>
        <w:t>6</w:t>
      </w:r>
      <w:r w:rsidR="0030315F">
        <w:rPr>
          <w:b/>
          <w:bCs/>
        </w:rPr>
        <w:t>3</w:t>
      </w:r>
      <w:r w:rsidRPr="00B13EE4">
        <w:rPr>
          <w:b/>
          <w:bCs/>
        </w:rPr>
        <w:t>/2024</w:t>
      </w:r>
    </w:p>
    <w:p w14:paraId="56AA4909" w14:textId="77777777" w:rsidR="00B13EE4" w:rsidRDefault="00B13EE4" w:rsidP="007709A7">
      <w:pPr>
        <w:spacing w:after="0"/>
        <w:jc w:val="both"/>
      </w:pPr>
    </w:p>
    <w:p w14:paraId="600FFBE2" w14:textId="77777777" w:rsidR="007709A7" w:rsidRDefault="007709A7" w:rsidP="007709A7">
      <w:pPr>
        <w:spacing w:after="0"/>
        <w:ind w:left="3969"/>
        <w:jc w:val="both"/>
        <w:rPr>
          <w:b/>
          <w:bCs/>
        </w:rPr>
      </w:pPr>
    </w:p>
    <w:p w14:paraId="525DCD54" w14:textId="287C1C36" w:rsidR="00C853CA" w:rsidRDefault="0030315F" w:rsidP="002414A5">
      <w:pPr>
        <w:spacing w:after="0"/>
        <w:ind w:left="3969"/>
        <w:jc w:val="both"/>
        <w:rPr>
          <w:b/>
          <w:bCs/>
        </w:rPr>
      </w:pPr>
      <w:r>
        <w:rPr>
          <w:b/>
          <w:bCs/>
        </w:rPr>
        <w:t>D</w:t>
      </w:r>
      <w:r w:rsidRPr="0030315F">
        <w:rPr>
          <w:b/>
          <w:bCs/>
        </w:rPr>
        <w:t>ispõe sobre o cadastro municipal para adoção de animais</w:t>
      </w:r>
      <w:r w:rsidR="002414A5">
        <w:rPr>
          <w:b/>
          <w:bCs/>
        </w:rPr>
        <w:t xml:space="preserve">. </w:t>
      </w:r>
    </w:p>
    <w:p w14:paraId="62D9517B" w14:textId="77777777" w:rsidR="002414A5" w:rsidRDefault="002414A5" w:rsidP="002414A5">
      <w:pPr>
        <w:spacing w:after="0"/>
        <w:ind w:left="3969"/>
        <w:jc w:val="both"/>
        <w:rPr>
          <w:b/>
          <w:bCs/>
        </w:rPr>
      </w:pPr>
    </w:p>
    <w:p w14:paraId="43750B2B" w14:textId="31C44A29" w:rsidR="00B13EE4" w:rsidRPr="00B13EE4" w:rsidRDefault="00B13EE4" w:rsidP="007709A7">
      <w:pPr>
        <w:spacing w:after="0"/>
        <w:jc w:val="both"/>
        <w:rPr>
          <w:b/>
          <w:bCs/>
        </w:rPr>
      </w:pPr>
      <w:r w:rsidRPr="00B13EE4">
        <w:rPr>
          <w:b/>
          <w:bCs/>
        </w:rPr>
        <w:t>A Câmara Municipal de Carmo da Mata, Estado de Minas Gerais, decreta:</w:t>
      </w:r>
    </w:p>
    <w:p w14:paraId="0E858079" w14:textId="77777777" w:rsidR="002C725C" w:rsidRDefault="002C725C" w:rsidP="002C725C">
      <w:pPr>
        <w:spacing w:after="0"/>
        <w:jc w:val="both"/>
      </w:pPr>
    </w:p>
    <w:p w14:paraId="5C6B1777" w14:textId="6F841334" w:rsidR="0030315F" w:rsidRDefault="0030315F" w:rsidP="0030315F">
      <w:pPr>
        <w:spacing w:after="0"/>
        <w:jc w:val="both"/>
      </w:pPr>
      <w:r>
        <w:t xml:space="preserve">Art. 1º </w:t>
      </w:r>
      <w:r>
        <w:t>Fica instituído</w:t>
      </w:r>
      <w:r>
        <w:t xml:space="preserve"> o Cadastro Municipal para Adoção de Animais, com o objetivo d</w:t>
      </w:r>
      <w:r>
        <w:t xml:space="preserve">e </w:t>
      </w:r>
      <w:r>
        <w:t>conectar interessados em adotar animais domésticos, organizações da sociedade civil e</w:t>
      </w:r>
      <w:r>
        <w:t xml:space="preserve"> </w:t>
      </w:r>
      <w:r>
        <w:t>órgãos públicos.</w:t>
      </w:r>
    </w:p>
    <w:p w14:paraId="75A13E6E" w14:textId="77777777" w:rsidR="0030315F" w:rsidRDefault="0030315F" w:rsidP="0030315F">
      <w:pPr>
        <w:spacing w:after="0"/>
        <w:jc w:val="both"/>
      </w:pPr>
    </w:p>
    <w:p w14:paraId="5938C27F" w14:textId="77777777" w:rsidR="0030315F" w:rsidRDefault="0030315F" w:rsidP="0030315F">
      <w:pPr>
        <w:spacing w:after="0"/>
        <w:jc w:val="both"/>
      </w:pPr>
      <w:r>
        <w:t xml:space="preserve">Art. 2º O Cadastro Municipal para Adoção de Animais </w:t>
      </w:r>
      <w:r>
        <w:t>conterá:</w:t>
      </w:r>
    </w:p>
    <w:p w14:paraId="50479CBC" w14:textId="72E91D42" w:rsidR="0030315F" w:rsidRDefault="0030315F" w:rsidP="0030315F">
      <w:pPr>
        <w:spacing w:after="0"/>
        <w:jc w:val="both"/>
      </w:pPr>
      <w:r>
        <w:t>I –</w:t>
      </w:r>
      <w:r>
        <w:t xml:space="preserve"> </w:t>
      </w:r>
      <w:r>
        <w:t xml:space="preserve">Informações relativas aos interessados em adotar, tais como </w:t>
      </w:r>
      <w:r>
        <w:t>dados pessoais, meios de contato e</w:t>
      </w:r>
      <w:r>
        <w:t xml:space="preserve"> </w:t>
      </w:r>
      <w:r>
        <w:t>características dos animais, como espécie, porte, sexo, entre</w:t>
      </w:r>
      <w:r>
        <w:t xml:space="preserve"> </w:t>
      </w:r>
      <w:r>
        <w:t>outras informações</w:t>
      </w:r>
      <w:r>
        <w:t>;</w:t>
      </w:r>
    </w:p>
    <w:p w14:paraId="2DDE8158" w14:textId="05D70E1A" w:rsidR="0030315F" w:rsidRDefault="0030315F" w:rsidP="0030315F">
      <w:pPr>
        <w:spacing w:after="0"/>
        <w:jc w:val="both"/>
      </w:pPr>
      <w:r>
        <w:t xml:space="preserve">II – Informações relativas às </w:t>
      </w:r>
      <w:r>
        <w:t>organizações da</w:t>
      </w:r>
      <w:r>
        <w:t xml:space="preserve"> </w:t>
      </w:r>
      <w:r>
        <w:t>sociedade civil e aos órgãos públicos</w:t>
      </w:r>
      <w:r>
        <w:t xml:space="preserve"> que tenham animais aptos a serem adotados, tais como identificação,</w:t>
      </w:r>
      <w:r>
        <w:t xml:space="preserve"> meios de</w:t>
      </w:r>
      <w:r>
        <w:t xml:space="preserve"> </w:t>
      </w:r>
      <w:r>
        <w:t>contato e divulgação dos animais disponíveis para adoção, informando características</w:t>
      </w:r>
      <w:r>
        <w:t xml:space="preserve"> </w:t>
      </w:r>
      <w:r>
        <w:t>como espécie, porte, sexo, entre outras informações.</w:t>
      </w:r>
    </w:p>
    <w:p w14:paraId="0DAEAE1B" w14:textId="77777777" w:rsidR="0030315F" w:rsidRDefault="0030315F" w:rsidP="0030315F">
      <w:pPr>
        <w:spacing w:after="0"/>
        <w:jc w:val="both"/>
      </w:pPr>
    </w:p>
    <w:p w14:paraId="1CA26C2F" w14:textId="2ABF20AC" w:rsidR="0030315F" w:rsidRDefault="0030315F" w:rsidP="0030315F">
      <w:pPr>
        <w:spacing w:after="0"/>
        <w:jc w:val="both"/>
      </w:pPr>
      <w:r>
        <w:t xml:space="preserve">Art. </w:t>
      </w:r>
      <w:r>
        <w:t>3</w:t>
      </w:r>
      <w:r>
        <w:t xml:space="preserve">º </w:t>
      </w:r>
      <w:r>
        <w:t xml:space="preserve">Para as adoções </w:t>
      </w:r>
      <w:r>
        <w:t xml:space="preserve">devem </w:t>
      </w:r>
      <w:r>
        <w:t xml:space="preserve">ser </w:t>
      </w:r>
      <w:r>
        <w:t>fixa</w:t>
      </w:r>
      <w:r>
        <w:t>dos</w:t>
      </w:r>
      <w:r>
        <w:t xml:space="preserve"> critérios e procedimentos para selecionar</w:t>
      </w:r>
      <w:r>
        <w:t xml:space="preserve"> </w:t>
      </w:r>
      <w:r>
        <w:t>os adotantes e garantir a segurança dos animais adotados</w:t>
      </w:r>
      <w:r>
        <w:t xml:space="preserve"> e a adoção responsável</w:t>
      </w:r>
      <w:r>
        <w:t>.</w:t>
      </w:r>
    </w:p>
    <w:p w14:paraId="197508A1" w14:textId="77777777" w:rsidR="0030315F" w:rsidRDefault="0030315F" w:rsidP="0030315F">
      <w:pPr>
        <w:spacing w:after="0"/>
        <w:jc w:val="both"/>
      </w:pPr>
    </w:p>
    <w:p w14:paraId="78EC18A9" w14:textId="37FB918C" w:rsidR="0030315F" w:rsidRDefault="0030315F" w:rsidP="0030315F">
      <w:pPr>
        <w:spacing w:after="0"/>
        <w:jc w:val="both"/>
      </w:pPr>
      <w:r>
        <w:t xml:space="preserve">Art. </w:t>
      </w:r>
      <w:r>
        <w:t>4</w:t>
      </w:r>
      <w:r>
        <w:t>º O Poder Executivo regulamentará esta Lei no que couber.</w:t>
      </w:r>
    </w:p>
    <w:p w14:paraId="4CFD7AFC" w14:textId="77777777" w:rsidR="0030315F" w:rsidRDefault="0030315F" w:rsidP="0030315F">
      <w:pPr>
        <w:spacing w:after="0"/>
        <w:jc w:val="both"/>
      </w:pPr>
    </w:p>
    <w:p w14:paraId="38405C54" w14:textId="5581EF7B" w:rsidR="002414A5" w:rsidRDefault="0030315F" w:rsidP="0030315F">
      <w:pPr>
        <w:spacing w:after="0"/>
        <w:jc w:val="both"/>
      </w:pPr>
      <w:r>
        <w:t xml:space="preserve">Art. </w:t>
      </w:r>
      <w:r>
        <w:t>5</w:t>
      </w:r>
      <w:r>
        <w:t>º Esta Lei entra em vigor na data de sua publicação.</w:t>
      </w:r>
    </w:p>
    <w:p w14:paraId="0CFEFA23" w14:textId="77777777" w:rsidR="002414A5" w:rsidRDefault="002414A5" w:rsidP="0030315F">
      <w:pPr>
        <w:spacing w:after="0"/>
        <w:jc w:val="both"/>
      </w:pPr>
    </w:p>
    <w:p w14:paraId="16EDFFE8" w14:textId="77777777" w:rsidR="002C725C" w:rsidRDefault="002C725C" w:rsidP="002C725C">
      <w:pPr>
        <w:spacing w:after="0"/>
        <w:jc w:val="both"/>
      </w:pPr>
    </w:p>
    <w:p w14:paraId="7EF557BD" w14:textId="3FD20977" w:rsidR="00B13EE4" w:rsidRDefault="00B13EE4" w:rsidP="007709A7">
      <w:pPr>
        <w:spacing w:after="0"/>
        <w:jc w:val="right"/>
      </w:pPr>
      <w:r>
        <w:t xml:space="preserve">Sala das Sessões, </w:t>
      </w:r>
      <w:r w:rsidR="0030315F">
        <w:t>14</w:t>
      </w:r>
      <w:r w:rsidR="005D4E59">
        <w:t xml:space="preserve"> de junho</w:t>
      </w:r>
      <w:r w:rsidR="00133354">
        <w:t xml:space="preserve"> de </w:t>
      </w:r>
      <w:r>
        <w:t>2024.</w:t>
      </w:r>
    </w:p>
    <w:p w14:paraId="7F070C93" w14:textId="77777777" w:rsidR="002C725C" w:rsidRDefault="002C725C" w:rsidP="007709A7">
      <w:pPr>
        <w:spacing w:after="0"/>
        <w:jc w:val="right"/>
      </w:pPr>
    </w:p>
    <w:p w14:paraId="2533F80E" w14:textId="77777777" w:rsidR="00B13EE4" w:rsidRDefault="00B13EE4" w:rsidP="007709A7">
      <w:pPr>
        <w:spacing w:after="0"/>
        <w:jc w:val="both"/>
      </w:pPr>
    </w:p>
    <w:p w14:paraId="55BFF771" w14:textId="50D9BAE8" w:rsidR="00B13EE4" w:rsidRPr="00B13EE4" w:rsidRDefault="000F1A2C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40849965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39FD8E62" w14:textId="361E8844" w:rsidR="00C853CA" w:rsidRDefault="00C853CA" w:rsidP="007709A7">
      <w:pPr>
        <w:spacing w:after="0" w:line="240" w:lineRule="auto"/>
      </w:pPr>
      <w:r>
        <w:br w:type="page"/>
      </w:r>
    </w:p>
    <w:p w14:paraId="2615380B" w14:textId="77777777" w:rsidR="00B13EE4" w:rsidRPr="00B13EE4" w:rsidRDefault="00B13EE4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lastRenderedPageBreak/>
        <w:t>JUSTIFICATIVA</w:t>
      </w:r>
    </w:p>
    <w:p w14:paraId="1713B6CB" w14:textId="77777777" w:rsidR="00B13EE4" w:rsidRDefault="00B13EE4" w:rsidP="007709A7">
      <w:pPr>
        <w:spacing w:after="0"/>
        <w:jc w:val="both"/>
      </w:pPr>
    </w:p>
    <w:p w14:paraId="6A585772" w14:textId="2850FDD9" w:rsidR="00B13EE4" w:rsidRDefault="00B13EE4" w:rsidP="007709A7">
      <w:pPr>
        <w:spacing w:after="0"/>
        <w:ind w:firstLine="851"/>
        <w:jc w:val="both"/>
      </w:pPr>
      <w:r>
        <w:t xml:space="preserve">Senhores (as) Vereadores (as), submeto à apreciação dessa Casa Legislativa o </w:t>
      </w:r>
      <w:r w:rsidR="00C853CA">
        <w:t xml:space="preserve">presente </w:t>
      </w:r>
      <w:r>
        <w:t>Projeto de Lei.</w:t>
      </w:r>
    </w:p>
    <w:p w14:paraId="7BBCB450" w14:textId="77777777" w:rsidR="0030315F" w:rsidRDefault="0030315F" w:rsidP="0030315F">
      <w:pPr>
        <w:spacing w:after="0"/>
        <w:ind w:firstLine="851"/>
        <w:jc w:val="both"/>
      </w:pPr>
      <w:r>
        <w:t>O Projeto de Lei objetiva conectar organizações da sociedade civil e órgãos de</w:t>
      </w:r>
      <w:r>
        <w:t xml:space="preserve"> </w:t>
      </w:r>
      <w:r>
        <w:t>proteção animal, possibilitando a inserção de dados pessoais, meios de contato e</w:t>
      </w:r>
      <w:r>
        <w:t xml:space="preserve"> </w:t>
      </w:r>
      <w:r>
        <w:t>características dos animais para o fim de adoção. A adoção é uma atividade que requer</w:t>
      </w:r>
      <w:r>
        <w:t xml:space="preserve"> </w:t>
      </w:r>
      <w:r>
        <w:t xml:space="preserve">esforço e amplo envolvimento do poder público com a sociedade civil. </w:t>
      </w:r>
    </w:p>
    <w:p w14:paraId="716DE1EA" w14:textId="74CD1C1F" w:rsidR="00DB0C6D" w:rsidRDefault="0030315F" w:rsidP="0030315F">
      <w:pPr>
        <w:spacing w:after="0"/>
        <w:ind w:firstLine="851"/>
        <w:jc w:val="both"/>
      </w:pPr>
      <w:r>
        <w:t>Ante o exposto,</w:t>
      </w:r>
      <w:r>
        <w:t xml:space="preserve"> </w:t>
      </w:r>
      <w:r>
        <w:t>solicito apoio dos nobres colegas para a aprovação desta importante propositura para a</w:t>
      </w:r>
      <w:r>
        <w:t xml:space="preserve"> </w:t>
      </w:r>
      <w:r>
        <w:t>nossa cidade, esses animais precisam de amor, de companhia, de famílias amorosas e</w:t>
      </w:r>
      <w:r>
        <w:t xml:space="preserve"> </w:t>
      </w:r>
      <w:r>
        <w:t>responsáveis.</w:t>
      </w:r>
    </w:p>
    <w:p w14:paraId="0DA9729F" w14:textId="77777777" w:rsidR="0030315F" w:rsidRDefault="0030315F" w:rsidP="002C725C">
      <w:pPr>
        <w:spacing w:after="0"/>
        <w:ind w:firstLine="851"/>
        <w:jc w:val="both"/>
      </w:pPr>
    </w:p>
    <w:p w14:paraId="5443E617" w14:textId="77777777" w:rsidR="00B13EE4" w:rsidRDefault="00B13EE4" w:rsidP="007709A7">
      <w:pPr>
        <w:spacing w:after="0"/>
        <w:ind w:firstLine="851"/>
        <w:jc w:val="both"/>
      </w:pPr>
    </w:p>
    <w:p w14:paraId="49C504BA" w14:textId="6BF34AA9" w:rsidR="00133354" w:rsidRDefault="00133354" w:rsidP="00133354">
      <w:pPr>
        <w:spacing w:after="0"/>
        <w:jc w:val="right"/>
      </w:pPr>
      <w:r>
        <w:t xml:space="preserve">Sala das Sessões, </w:t>
      </w:r>
      <w:r w:rsidR="0030315F">
        <w:t>14</w:t>
      </w:r>
      <w:r w:rsidR="005D4E59">
        <w:t xml:space="preserve"> de junho</w:t>
      </w:r>
      <w:r>
        <w:t xml:space="preserve"> de 2024.</w:t>
      </w:r>
    </w:p>
    <w:p w14:paraId="410EEEB2" w14:textId="77777777" w:rsidR="00B13EE4" w:rsidRDefault="00B13EE4" w:rsidP="007709A7">
      <w:pPr>
        <w:spacing w:after="0"/>
        <w:jc w:val="both"/>
      </w:pPr>
    </w:p>
    <w:p w14:paraId="40D1E3F5" w14:textId="77777777" w:rsidR="0068023B" w:rsidRDefault="0068023B" w:rsidP="007709A7">
      <w:pPr>
        <w:spacing w:after="0"/>
        <w:jc w:val="both"/>
      </w:pPr>
    </w:p>
    <w:p w14:paraId="015FDE67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>
        <w:rPr>
          <w:b/>
          <w:bCs/>
        </w:rPr>
        <w:t>Walter Loriano de Oliveira</w:t>
      </w:r>
    </w:p>
    <w:p w14:paraId="55E3B5B6" w14:textId="77777777" w:rsidR="008E2CC3" w:rsidRPr="00B13EE4" w:rsidRDefault="008E2CC3" w:rsidP="007709A7">
      <w:pPr>
        <w:spacing w:after="0"/>
        <w:jc w:val="center"/>
        <w:rPr>
          <w:b/>
          <w:bCs/>
        </w:rPr>
      </w:pPr>
      <w:r w:rsidRPr="00B13EE4">
        <w:rPr>
          <w:b/>
          <w:bCs/>
        </w:rPr>
        <w:t>Vereador</w:t>
      </w:r>
    </w:p>
    <w:p w14:paraId="1F4B1222" w14:textId="7EB9A860" w:rsidR="00B13EE4" w:rsidRDefault="00B13EE4" w:rsidP="007709A7">
      <w:pPr>
        <w:spacing w:after="0" w:line="240" w:lineRule="auto"/>
      </w:pPr>
    </w:p>
    <w:p w14:paraId="1E035B74" w14:textId="77777777" w:rsidR="00B13EE4" w:rsidRDefault="00B13EE4" w:rsidP="007709A7">
      <w:pPr>
        <w:spacing w:after="0"/>
        <w:jc w:val="both"/>
      </w:pPr>
    </w:p>
    <w:p w14:paraId="01D824FF" w14:textId="77777777" w:rsidR="00B13EE4" w:rsidRDefault="00B13EE4" w:rsidP="007709A7">
      <w:pPr>
        <w:spacing w:after="0"/>
        <w:jc w:val="both"/>
      </w:pPr>
    </w:p>
    <w:p w14:paraId="1B7B6049" w14:textId="6559EB5E" w:rsidR="0054514E" w:rsidRPr="00ED701E" w:rsidRDefault="0054514E" w:rsidP="007709A7">
      <w:pPr>
        <w:spacing w:after="0"/>
        <w:jc w:val="both"/>
      </w:pPr>
    </w:p>
    <w:sectPr w:rsidR="0054514E" w:rsidRPr="00ED701E" w:rsidSect="00083757">
      <w:headerReference w:type="default" r:id="rId8"/>
      <w:footerReference w:type="default" r:id="rId9"/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6C6C5" w14:textId="77777777" w:rsidR="00BA7EF7" w:rsidRDefault="00BA7EF7" w:rsidP="00212EA4">
      <w:pPr>
        <w:spacing w:after="0" w:line="240" w:lineRule="auto"/>
      </w:pPr>
      <w:r>
        <w:separator/>
      </w:r>
    </w:p>
  </w:endnote>
  <w:endnote w:type="continuationSeparator" w:id="0">
    <w:p w14:paraId="78AA19FC" w14:textId="77777777" w:rsidR="00BA7EF7" w:rsidRDefault="00BA7EF7" w:rsidP="0021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10003" w14:textId="77777777" w:rsidR="00FD06A8" w:rsidRDefault="00FD06A8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bookmarkStart w:id="0" w:name="_Hlk144296118"/>
    <w:bookmarkStart w:id="1" w:name="_Hlk144296119"/>
  </w:p>
  <w:p w14:paraId="4D8A5146" w14:textId="77777777" w:rsidR="000E6B42" w:rsidRPr="006148FC" w:rsidRDefault="0067413D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</w:t>
    </w:r>
    <w:r w:rsidR="00887575" w:rsidRPr="006148FC">
      <w:rPr>
        <w:rFonts w:asciiTheme="minorHAnsi" w:hAnsiTheme="minorHAnsi" w:cstheme="minorHAnsi"/>
        <w:sz w:val="18"/>
        <w:szCs w:val="18"/>
      </w:rPr>
      <w:t xml:space="preserve">Rua Ascânio Diniz, 317 – Centro – Carmo </w:t>
    </w:r>
    <w:r w:rsidR="00887575"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4E5CD0A2" w14:textId="1BD251BF" w:rsidR="000E6B42" w:rsidRPr="006148FC" w:rsidRDefault="00887575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="0067413D" w:rsidRPr="006148FC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 w:rsidRPr="006148FC">
      <w:rPr>
        <w:rFonts w:asciiTheme="minorHAnsi" w:hAnsiTheme="minorHAnsi" w:cstheme="minorHAnsi"/>
        <w:sz w:val="18"/>
        <w:szCs w:val="18"/>
      </w:rPr>
      <w:t>.br – camara@</w:t>
    </w:r>
    <w:r w:rsidR="0067413D">
      <w:rPr>
        <w:rFonts w:asciiTheme="minorHAnsi" w:hAnsiTheme="minorHAnsi" w:cstheme="minorHAnsi"/>
        <w:sz w:val="18"/>
        <w:szCs w:val="18"/>
      </w:rPr>
      <w:t>carmodamata.mg.</w:t>
    </w:r>
    <w:r w:rsidR="00AE1918">
      <w:rPr>
        <w:rFonts w:asciiTheme="minorHAnsi" w:hAnsiTheme="minorHAnsi" w:cstheme="minorHAnsi"/>
        <w:sz w:val="18"/>
        <w:szCs w:val="18"/>
      </w:rPr>
      <w:t>leg</w:t>
    </w:r>
    <w:r w:rsidR="0067413D">
      <w:rPr>
        <w:rFonts w:asciiTheme="minorHAnsi" w:hAnsiTheme="minorHAnsi" w:cstheme="minorHAnsi"/>
        <w:sz w:val="18"/>
        <w:szCs w:val="18"/>
      </w:rPr>
      <w:t>.br – (37) 3383-1663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53B336" w14:textId="77777777" w:rsidR="00BA7EF7" w:rsidRDefault="00BA7EF7" w:rsidP="00212EA4">
      <w:pPr>
        <w:spacing w:after="0" w:line="240" w:lineRule="auto"/>
      </w:pPr>
      <w:r>
        <w:separator/>
      </w:r>
    </w:p>
  </w:footnote>
  <w:footnote w:type="continuationSeparator" w:id="0">
    <w:p w14:paraId="1016C0EC" w14:textId="77777777" w:rsidR="00BA7EF7" w:rsidRDefault="00BA7EF7" w:rsidP="00212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35359" w14:textId="5CFCE9E2" w:rsidR="000E6B42" w:rsidRDefault="00000000" w:rsidP="00DC7C05">
    <w:pPr>
      <w:pStyle w:val="Cabealho"/>
      <w:ind w:firstLine="426"/>
      <w:rPr>
        <w:rFonts w:ascii="Lucida Casual" w:hAnsi="Lucida Casual"/>
        <w:b/>
        <w:sz w:val="28"/>
      </w:rPr>
    </w:pPr>
    <w:r>
      <w:rPr>
        <w:noProof/>
      </w:rPr>
      <w:object w:dxaOrig="1440" w:dyaOrig="1440" w14:anchorId="7861AA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.6pt;margin-top:-29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79866603" r:id="rId2"/>
      </w:object>
    </w:r>
    <w:r w:rsidR="0067413D">
      <w:t xml:space="preserve">                                  </w:t>
    </w:r>
    <w:r w:rsidR="0067413D">
      <w:rPr>
        <w:rFonts w:ascii="Lucida Casual" w:hAnsi="Lucida Casual"/>
        <w:b/>
        <w:sz w:val="28"/>
      </w:rPr>
      <w:t>Câmara Municipal de Carmo da Mata</w:t>
    </w:r>
  </w:p>
  <w:p w14:paraId="309145A4" w14:textId="77777777" w:rsidR="000E6B42" w:rsidRDefault="000E6B42" w:rsidP="006148FC">
    <w:pPr>
      <w:pStyle w:val="Cabealho"/>
    </w:pPr>
  </w:p>
  <w:p w14:paraId="502962EB" w14:textId="77777777" w:rsidR="000E6B42" w:rsidRDefault="000E6B42" w:rsidP="006148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F310C"/>
    <w:multiLevelType w:val="hybridMultilevel"/>
    <w:tmpl w:val="0990444A"/>
    <w:lvl w:ilvl="0" w:tplc="C9E8771C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HAns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7016F"/>
    <w:multiLevelType w:val="hybridMultilevel"/>
    <w:tmpl w:val="66D8E6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26EFB"/>
    <w:multiLevelType w:val="hybridMultilevel"/>
    <w:tmpl w:val="C9BCAB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45EC6"/>
    <w:multiLevelType w:val="hybridMultilevel"/>
    <w:tmpl w:val="EF644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06F0A"/>
    <w:multiLevelType w:val="hybridMultilevel"/>
    <w:tmpl w:val="04C65FD2"/>
    <w:lvl w:ilvl="0" w:tplc="0416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993CB4"/>
    <w:multiLevelType w:val="hybridMultilevel"/>
    <w:tmpl w:val="EDAEC768"/>
    <w:lvl w:ilvl="0" w:tplc="0AF84532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F61D90"/>
    <w:multiLevelType w:val="hybridMultilevel"/>
    <w:tmpl w:val="CA6AD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F0C31"/>
    <w:multiLevelType w:val="hybridMultilevel"/>
    <w:tmpl w:val="E1C4DE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631D4"/>
    <w:multiLevelType w:val="hybridMultilevel"/>
    <w:tmpl w:val="900A5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10024"/>
    <w:multiLevelType w:val="hybridMultilevel"/>
    <w:tmpl w:val="262A853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6B9E672E"/>
    <w:multiLevelType w:val="hybridMultilevel"/>
    <w:tmpl w:val="5518F858"/>
    <w:lvl w:ilvl="0" w:tplc="893061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1ECA"/>
    <w:multiLevelType w:val="hybridMultilevel"/>
    <w:tmpl w:val="835850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7271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2180296">
    <w:abstractNumId w:val="3"/>
  </w:num>
  <w:num w:numId="3" w16cid:durableId="938568244">
    <w:abstractNumId w:val="11"/>
  </w:num>
  <w:num w:numId="4" w16cid:durableId="715860278">
    <w:abstractNumId w:val="9"/>
  </w:num>
  <w:num w:numId="5" w16cid:durableId="1340304343">
    <w:abstractNumId w:val="10"/>
  </w:num>
  <w:num w:numId="6" w16cid:durableId="1553690283">
    <w:abstractNumId w:val="12"/>
  </w:num>
  <w:num w:numId="7" w16cid:durableId="612329240">
    <w:abstractNumId w:val="8"/>
  </w:num>
  <w:num w:numId="8" w16cid:durableId="1942376116">
    <w:abstractNumId w:val="4"/>
  </w:num>
  <w:num w:numId="9" w16cid:durableId="982851400">
    <w:abstractNumId w:val="7"/>
  </w:num>
  <w:num w:numId="10" w16cid:durableId="724793260">
    <w:abstractNumId w:val="1"/>
  </w:num>
  <w:num w:numId="11" w16cid:durableId="545262108">
    <w:abstractNumId w:val="2"/>
  </w:num>
  <w:num w:numId="12" w16cid:durableId="1303733020">
    <w:abstractNumId w:val="6"/>
  </w:num>
  <w:num w:numId="13" w16cid:durableId="649674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3D"/>
    <w:rsid w:val="00013EAC"/>
    <w:rsid w:val="00016D5C"/>
    <w:rsid w:val="00057387"/>
    <w:rsid w:val="000608F0"/>
    <w:rsid w:val="00063B54"/>
    <w:rsid w:val="00083757"/>
    <w:rsid w:val="000A0DC2"/>
    <w:rsid w:val="000C7E0C"/>
    <w:rsid w:val="000D2CC2"/>
    <w:rsid w:val="000E6B42"/>
    <w:rsid w:val="000F1A2C"/>
    <w:rsid w:val="001105BB"/>
    <w:rsid w:val="00133354"/>
    <w:rsid w:val="00154271"/>
    <w:rsid w:val="001F5BD8"/>
    <w:rsid w:val="00212EA4"/>
    <w:rsid w:val="002414A5"/>
    <w:rsid w:val="0024491A"/>
    <w:rsid w:val="00265A90"/>
    <w:rsid w:val="00270D29"/>
    <w:rsid w:val="002942EE"/>
    <w:rsid w:val="002B044C"/>
    <w:rsid w:val="002C148D"/>
    <w:rsid w:val="002C725C"/>
    <w:rsid w:val="002F79BE"/>
    <w:rsid w:val="003025FA"/>
    <w:rsid w:val="0030315F"/>
    <w:rsid w:val="003205FC"/>
    <w:rsid w:val="003264A3"/>
    <w:rsid w:val="0032677A"/>
    <w:rsid w:val="00344611"/>
    <w:rsid w:val="003924E5"/>
    <w:rsid w:val="003D14D5"/>
    <w:rsid w:val="00401E06"/>
    <w:rsid w:val="004446B3"/>
    <w:rsid w:val="00457D47"/>
    <w:rsid w:val="00457E2A"/>
    <w:rsid w:val="004704E0"/>
    <w:rsid w:val="004A389A"/>
    <w:rsid w:val="004B3DED"/>
    <w:rsid w:val="004C28E3"/>
    <w:rsid w:val="004F1AC3"/>
    <w:rsid w:val="004F7BE4"/>
    <w:rsid w:val="005135F2"/>
    <w:rsid w:val="00532E7C"/>
    <w:rsid w:val="005449AA"/>
    <w:rsid w:val="0054514E"/>
    <w:rsid w:val="00575DF4"/>
    <w:rsid w:val="00580D1D"/>
    <w:rsid w:val="00585CB5"/>
    <w:rsid w:val="0059061C"/>
    <w:rsid w:val="005A559F"/>
    <w:rsid w:val="005D4E59"/>
    <w:rsid w:val="00603C5C"/>
    <w:rsid w:val="006068E9"/>
    <w:rsid w:val="00636569"/>
    <w:rsid w:val="00643550"/>
    <w:rsid w:val="00646D1F"/>
    <w:rsid w:val="00673F02"/>
    <w:rsid w:val="0067413D"/>
    <w:rsid w:val="0068023B"/>
    <w:rsid w:val="006C2E67"/>
    <w:rsid w:val="00731667"/>
    <w:rsid w:val="00743836"/>
    <w:rsid w:val="0074495E"/>
    <w:rsid w:val="00751631"/>
    <w:rsid w:val="007709A7"/>
    <w:rsid w:val="00777218"/>
    <w:rsid w:val="007A49AD"/>
    <w:rsid w:val="007C083E"/>
    <w:rsid w:val="007C5778"/>
    <w:rsid w:val="007C779E"/>
    <w:rsid w:val="007E30E8"/>
    <w:rsid w:val="007F066B"/>
    <w:rsid w:val="00863827"/>
    <w:rsid w:val="00867CA7"/>
    <w:rsid w:val="00872B47"/>
    <w:rsid w:val="00887575"/>
    <w:rsid w:val="008E2CC3"/>
    <w:rsid w:val="0093503C"/>
    <w:rsid w:val="009A4203"/>
    <w:rsid w:val="00A10029"/>
    <w:rsid w:val="00A11AFE"/>
    <w:rsid w:val="00A5640D"/>
    <w:rsid w:val="00A70139"/>
    <w:rsid w:val="00AA723A"/>
    <w:rsid w:val="00AE1918"/>
    <w:rsid w:val="00B13EE4"/>
    <w:rsid w:val="00B15E7C"/>
    <w:rsid w:val="00B5712E"/>
    <w:rsid w:val="00B615FC"/>
    <w:rsid w:val="00B9466D"/>
    <w:rsid w:val="00BA7EF7"/>
    <w:rsid w:val="00BE64DF"/>
    <w:rsid w:val="00BE7995"/>
    <w:rsid w:val="00BF4642"/>
    <w:rsid w:val="00C2531F"/>
    <w:rsid w:val="00C259B9"/>
    <w:rsid w:val="00C505BE"/>
    <w:rsid w:val="00C507DA"/>
    <w:rsid w:val="00C631FD"/>
    <w:rsid w:val="00C7569C"/>
    <w:rsid w:val="00C853CA"/>
    <w:rsid w:val="00CA207D"/>
    <w:rsid w:val="00D476D5"/>
    <w:rsid w:val="00D61E6B"/>
    <w:rsid w:val="00D900DA"/>
    <w:rsid w:val="00D94AF0"/>
    <w:rsid w:val="00DA68C5"/>
    <w:rsid w:val="00DB0C6D"/>
    <w:rsid w:val="00DC4C1F"/>
    <w:rsid w:val="00DC7C05"/>
    <w:rsid w:val="00DD2A16"/>
    <w:rsid w:val="00DF1AC8"/>
    <w:rsid w:val="00E70594"/>
    <w:rsid w:val="00E76AA4"/>
    <w:rsid w:val="00E974A2"/>
    <w:rsid w:val="00EA2F63"/>
    <w:rsid w:val="00EB01AD"/>
    <w:rsid w:val="00EB0EB7"/>
    <w:rsid w:val="00EB0F23"/>
    <w:rsid w:val="00ED701E"/>
    <w:rsid w:val="00EE0474"/>
    <w:rsid w:val="00F10C57"/>
    <w:rsid w:val="00F267F9"/>
    <w:rsid w:val="00F7382A"/>
    <w:rsid w:val="00FD06A8"/>
    <w:rsid w:val="00F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CCC2"/>
  <w15:docId w15:val="{E1219AFD-9BE0-40AC-8365-EAAE2E26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13D"/>
    <w:pPr>
      <w:spacing w:after="160" w:line="259" w:lineRule="auto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640D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640D"/>
    <w:rPr>
      <w:rFonts w:ascii="Arial" w:hAnsi="Arial"/>
      <w:sz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A5640D"/>
    <w:pPr>
      <w:spacing w:after="200" w:line="276" w:lineRule="auto"/>
    </w:pPr>
    <w:rPr>
      <w:rFonts w:eastAsia="Times New Roman" w:cs="Times New Roman"/>
      <w:i/>
      <w:iCs/>
      <w:color w:val="000000"/>
    </w:rPr>
  </w:style>
  <w:style w:type="character" w:customStyle="1" w:styleId="CitaoChar">
    <w:name w:val="Citação Char"/>
    <w:link w:val="Citao"/>
    <w:rsid w:val="00A5640D"/>
    <w:rPr>
      <w:rFonts w:ascii="Calibri" w:hAnsi="Calibri"/>
      <w:i/>
      <w:iCs/>
      <w:color w:val="000000"/>
      <w:sz w:val="22"/>
      <w:szCs w:val="22"/>
      <w:lang w:eastAsia="pt-BR"/>
    </w:rPr>
  </w:style>
  <w:style w:type="paragraph" w:styleId="Cabealho">
    <w:name w:val="header"/>
    <w:aliases w:val=" Char Char"/>
    <w:basedOn w:val="Normal"/>
    <w:link w:val="Cabealho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67413D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nhideWhenUsed/>
    <w:rsid w:val="006741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7413D"/>
    <w:rPr>
      <w:rFonts w:ascii="Calibri" w:eastAsia="Calibri" w:hAnsi="Calibri" w:cs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D94AF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59B9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259B9"/>
    <w:pPr>
      <w:ind w:left="720"/>
      <w:contextualSpacing/>
    </w:pPr>
  </w:style>
  <w:style w:type="paragraph" w:styleId="SemEspaamento">
    <w:name w:val="No Spacing"/>
    <w:uiPriority w:val="1"/>
    <w:qFormat/>
    <w:rsid w:val="001105BB"/>
    <w:rPr>
      <w:rFonts w:asciiTheme="minorHAnsi" w:eastAsiaTheme="minorHAnsi" w:hAnsiTheme="minorHAnsi" w:cstheme="minorBidi"/>
      <w:sz w:val="22"/>
      <w:szCs w:val="22"/>
    </w:rPr>
  </w:style>
  <w:style w:type="paragraph" w:styleId="Ttulo">
    <w:name w:val="Title"/>
    <w:basedOn w:val="Normal"/>
    <w:link w:val="TtuloChar"/>
    <w:qFormat/>
    <w:rsid w:val="00B15E7C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TtuloChar">
    <w:name w:val="Título Char"/>
    <w:basedOn w:val="Fontepargpadro"/>
    <w:link w:val="Ttulo"/>
    <w:rsid w:val="00B15E7C"/>
    <w:rPr>
      <w:rFonts w:ascii="Arial" w:hAnsi="Arial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9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F722-E1B4-475D-99E0-3D099B275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- Gabriel</dc:creator>
  <cp:keywords/>
  <dc:description/>
  <cp:lastModifiedBy>ADVCAMARA</cp:lastModifiedBy>
  <cp:revision>2</cp:revision>
  <cp:lastPrinted>2024-04-29T17:47:00Z</cp:lastPrinted>
  <dcterms:created xsi:type="dcterms:W3CDTF">2024-06-14T13:37:00Z</dcterms:created>
  <dcterms:modified xsi:type="dcterms:W3CDTF">2024-06-14T13:37:00Z</dcterms:modified>
</cp:coreProperties>
</file>