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E1C6" w14:textId="77777777" w:rsidR="00B13EE4" w:rsidRDefault="00B13EE4" w:rsidP="007709A7">
      <w:pPr>
        <w:spacing w:after="0"/>
        <w:jc w:val="both"/>
      </w:pPr>
    </w:p>
    <w:p w14:paraId="1E344791" w14:textId="724D7122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</w:t>
      </w:r>
      <w:r w:rsidR="00AE16A5">
        <w:rPr>
          <w:b/>
          <w:bCs/>
        </w:rPr>
        <w:t>69</w:t>
      </w:r>
      <w:r w:rsidRPr="00B13EE4">
        <w:rPr>
          <w:b/>
          <w:bCs/>
        </w:rPr>
        <w:t>/2024</w:t>
      </w:r>
    </w:p>
    <w:p w14:paraId="56AA4909" w14:textId="77777777" w:rsidR="00B13EE4" w:rsidRDefault="00B13EE4" w:rsidP="007709A7">
      <w:pPr>
        <w:spacing w:after="0"/>
        <w:jc w:val="both"/>
      </w:pPr>
    </w:p>
    <w:p w14:paraId="600FFBE2" w14:textId="77777777" w:rsidR="007709A7" w:rsidRDefault="007709A7" w:rsidP="007709A7">
      <w:pPr>
        <w:spacing w:after="0"/>
        <w:ind w:left="3969"/>
        <w:jc w:val="both"/>
        <w:rPr>
          <w:b/>
          <w:bCs/>
        </w:rPr>
      </w:pPr>
    </w:p>
    <w:p w14:paraId="2E7E3C5A" w14:textId="078E7B80" w:rsidR="00B13EE4" w:rsidRPr="00B13EE4" w:rsidRDefault="00AE16A5" w:rsidP="0024491A">
      <w:pPr>
        <w:spacing w:after="0"/>
        <w:ind w:left="3969"/>
        <w:jc w:val="both"/>
        <w:rPr>
          <w:b/>
          <w:bCs/>
        </w:rPr>
      </w:pPr>
      <w:r w:rsidRPr="00AE16A5">
        <w:rPr>
          <w:b/>
          <w:bCs/>
        </w:rPr>
        <w:t>Institui o “Dia Municipal do Artesão” e Institui e Inclui no Calendário Oficial de Eventos do Município o evento “Semana Municipal do Artesanato</w:t>
      </w:r>
      <w:r w:rsidR="0024491A" w:rsidRPr="0024491A">
        <w:rPr>
          <w:b/>
          <w:bCs/>
        </w:rPr>
        <w:t>.</w:t>
      </w:r>
    </w:p>
    <w:p w14:paraId="525DCD54" w14:textId="77777777" w:rsidR="00C853CA" w:rsidRDefault="00C853CA" w:rsidP="007709A7">
      <w:pPr>
        <w:spacing w:after="0"/>
        <w:jc w:val="both"/>
        <w:rPr>
          <w:b/>
          <w:bCs/>
        </w:rPr>
      </w:pPr>
    </w:p>
    <w:p w14:paraId="43750B2B" w14:textId="31C44A29" w:rsidR="00B13EE4" w:rsidRPr="00B13EE4" w:rsidRDefault="00B13EE4" w:rsidP="007709A7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6A030824" w14:textId="77777777" w:rsidR="007709A7" w:rsidRDefault="007709A7" w:rsidP="007709A7">
      <w:pPr>
        <w:spacing w:after="0"/>
        <w:jc w:val="both"/>
      </w:pPr>
    </w:p>
    <w:p w14:paraId="522C1EC0" w14:textId="77777777" w:rsidR="00AE16A5" w:rsidRDefault="00AE16A5" w:rsidP="00AE16A5">
      <w:pPr>
        <w:spacing w:after="0"/>
        <w:jc w:val="both"/>
      </w:pPr>
      <w:r>
        <w:t>Art. 1º Fica instituído o “Dia Municipal do Artesão” no Município de Carmo da Mata, a ser comemorado anualmente no dia 19 de março.</w:t>
      </w:r>
    </w:p>
    <w:p w14:paraId="01A494B1" w14:textId="77777777" w:rsidR="00AE16A5" w:rsidRDefault="00AE16A5" w:rsidP="00AE16A5">
      <w:pPr>
        <w:spacing w:after="0"/>
        <w:jc w:val="both"/>
      </w:pPr>
    </w:p>
    <w:p w14:paraId="21E904F9" w14:textId="77777777" w:rsidR="00AE16A5" w:rsidRDefault="00AE16A5" w:rsidP="00AE16A5">
      <w:pPr>
        <w:spacing w:after="0"/>
        <w:jc w:val="both"/>
      </w:pPr>
      <w:r>
        <w:t>Art. 2º Fica instituída a “Semana Municipal do Artesanato” no Município de Carmo da Mata, a ser realizada anualmente na semana que compreende o dia 19 de março.</w:t>
      </w:r>
    </w:p>
    <w:p w14:paraId="0370808E" w14:textId="77777777" w:rsidR="00AE16A5" w:rsidRDefault="00AE16A5" w:rsidP="00AE16A5">
      <w:pPr>
        <w:spacing w:after="0"/>
        <w:jc w:val="both"/>
      </w:pPr>
    </w:p>
    <w:p w14:paraId="0E007A21" w14:textId="77777777" w:rsidR="00AE16A5" w:rsidRDefault="00AE16A5" w:rsidP="00AE16A5">
      <w:pPr>
        <w:spacing w:after="0"/>
        <w:jc w:val="both"/>
      </w:pPr>
      <w:r>
        <w:t>Art. 3º A “Semana Municipal do Artesanato” tem por objetivo promover e valorizar o artesanato local, bem como incentivar a cultura, a economia criativa e a geração de renda para os artesãos do município.</w:t>
      </w:r>
    </w:p>
    <w:p w14:paraId="4359F81A" w14:textId="77777777" w:rsidR="00AE16A5" w:rsidRDefault="00AE16A5" w:rsidP="00AE16A5">
      <w:pPr>
        <w:spacing w:after="0"/>
        <w:jc w:val="both"/>
      </w:pPr>
    </w:p>
    <w:p w14:paraId="6D8FD0CD" w14:textId="77777777" w:rsidR="00AE16A5" w:rsidRDefault="00AE16A5" w:rsidP="00AE16A5">
      <w:pPr>
        <w:spacing w:after="0"/>
        <w:jc w:val="both"/>
      </w:pPr>
      <w:r>
        <w:t>Art. 4º Durante a “Semana Municipal do Artesanato”, serão realizadas as seguintes atividades:</w:t>
      </w:r>
    </w:p>
    <w:p w14:paraId="414A386A" w14:textId="77777777" w:rsidR="00AE16A5" w:rsidRDefault="00AE16A5" w:rsidP="00AE16A5">
      <w:pPr>
        <w:spacing w:after="0"/>
        <w:jc w:val="both"/>
      </w:pPr>
      <w:r>
        <w:t>I. Feiras e exposições de artesanato, com a participação de artesãos locais;</w:t>
      </w:r>
    </w:p>
    <w:p w14:paraId="576322BB" w14:textId="77777777" w:rsidR="00AE16A5" w:rsidRDefault="00AE16A5" w:rsidP="00AE16A5">
      <w:pPr>
        <w:spacing w:after="0"/>
        <w:jc w:val="both"/>
      </w:pPr>
      <w:r>
        <w:t>II. Oficinas e workshops sobre técnicas artesanais;</w:t>
      </w:r>
    </w:p>
    <w:p w14:paraId="1138532D" w14:textId="77777777" w:rsidR="00AE16A5" w:rsidRDefault="00AE16A5" w:rsidP="00AE16A5">
      <w:pPr>
        <w:spacing w:after="0"/>
        <w:jc w:val="both"/>
      </w:pPr>
      <w:r>
        <w:t>III. Palestras e seminários sobre empreendedorismo e marketing para artesãos;</w:t>
      </w:r>
    </w:p>
    <w:p w14:paraId="38DBA6C3" w14:textId="77777777" w:rsidR="00AE16A5" w:rsidRDefault="00AE16A5" w:rsidP="00AE16A5">
      <w:pPr>
        <w:spacing w:after="0"/>
        <w:jc w:val="both"/>
      </w:pPr>
      <w:r>
        <w:t>IV. Apresentações culturais e artísticas;</w:t>
      </w:r>
    </w:p>
    <w:p w14:paraId="5D995045" w14:textId="77777777" w:rsidR="00AE16A5" w:rsidRDefault="00AE16A5" w:rsidP="00AE16A5">
      <w:pPr>
        <w:spacing w:after="0"/>
        <w:jc w:val="both"/>
      </w:pPr>
      <w:r>
        <w:t>V. Campanhas de divulgação e valorização do artesanato local nos meios de comunicação;</w:t>
      </w:r>
    </w:p>
    <w:p w14:paraId="5DA94134" w14:textId="77777777" w:rsidR="00AE16A5" w:rsidRDefault="00AE16A5" w:rsidP="00AE16A5">
      <w:pPr>
        <w:spacing w:after="0"/>
        <w:jc w:val="both"/>
      </w:pPr>
      <w:r>
        <w:t>VI. Outras atividades que contribuam para a promoção e valorização do artesanato no município.</w:t>
      </w:r>
    </w:p>
    <w:p w14:paraId="41375570" w14:textId="77777777" w:rsidR="00AE16A5" w:rsidRDefault="00AE16A5" w:rsidP="00AE16A5">
      <w:pPr>
        <w:spacing w:after="0"/>
        <w:jc w:val="both"/>
      </w:pPr>
    </w:p>
    <w:p w14:paraId="02D57299" w14:textId="77777777" w:rsidR="00AE16A5" w:rsidRDefault="00AE16A5" w:rsidP="00AE16A5">
      <w:pPr>
        <w:spacing w:after="0"/>
        <w:jc w:val="both"/>
      </w:pPr>
      <w:r>
        <w:t>Art. 5º O “Dia Municipal do Artesão” e a “Semana Municipal do Artesanato” passam a integrar o Calendário Oficial de Eventos do Município de Carmo da Mata.</w:t>
      </w:r>
    </w:p>
    <w:p w14:paraId="519A00F1" w14:textId="77777777" w:rsidR="00AE16A5" w:rsidRDefault="00AE16A5" w:rsidP="00AE16A5">
      <w:pPr>
        <w:spacing w:after="0"/>
        <w:jc w:val="both"/>
      </w:pPr>
    </w:p>
    <w:p w14:paraId="771C2B2C" w14:textId="33AF2E37" w:rsidR="00573931" w:rsidRDefault="00AE16A5" w:rsidP="00AE16A5">
      <w:pPr>
        <w:spacing w:after="0"/>
        <w:jc w:val="both"/>
      </w:pPr>
      <w:r>
        <w:t xml:space="preserve">Art. </w:t>
      </w:r>
      <w:r>
        <w:t>6</w:t>
      </w:r>
      <w:r>
        <w:t>º Esta Lei entra em vigor na data de sua publicação.</w:t>
      </w:r>
    </w:p>
    <w:p w14:paraId="3EE426AA" w14:textId="77777777" w:rsidR="00573931" w:rsidRDefault="00573931" w:rsidP="007709A7">
      <w:pPr>
        <w:spacing w:after="0"/>
        <w:jc w:val="both"/>
      </w:pPr>
    </w:p>
    <w:p w14:paraId="7EF557BD" w14:textId="795AD527" w:rsidR="00B13EE4" w:rsidRDefault="00B13EE4" w:rsidP="007709A7">
      <w:pPr>
        <w:spacing w:after="0"/>
        <w:jc w:val="right"/>
      </w:pPr>
      <w:r>
        <w:t xml:space="preserve">Sala das Sessões, </w:t>
      </w:r>
      <w:r w:rsidR="00573931">
        <w:t>22 de julho</w:t>
      </w:r>
      <w:r w:rsidR="00133354">
        <w:t xml:space="preserve"> de </w:t>
      </w:r>
      <w:r>
        <w:t>2024.</w:t>
      </w:r>
    </w:p>
    <w:p w14:paraId="2533F80E" w14:textId="77777777" w:rsidR="00B13EE4" w:rsidRDefault="00B13EE4" w:rsidP="007709A7">
      <w:pPr>
        <w:spacing w:after="0"/>
        <w:jc w:val="both"/>
      </w:pPr>
    </w:p>
    <w:p w14:paraId="55BFF771" w14:textId="50D9BAE8" w:rsidR="00B13EE4" w:rsidRPr="00B13EE4" w:rsidRDefault="000F1A2C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40849965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39FD8E62" w14:textId="361E8844" w:rsidR="00C853CA" w:rsidRDefault="00C853CA" w:rsidP="007709A7">
      <w:pPr>
        <w:spacing w:after="0" w:line="240" w:lineRule="auto"/>
      </w:pPr>
      <w:r>
        <w:br w:type="page"/>
      </w:r>
    </w:p>
    <w:p w14:paraId="2615380B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lastRenderedPageBreak/>
        <w:t>JUSTIFICATIVA</w:t>
      </w:r>
    </w:p>
    <w:p w14:paraId="1713B6CB" w14:textId="77777777" w:rsidR="00B13EE4" w:rsidRDefault="00B13EE4" w:rsidP="007709A7">
      <w:pPr>
        <w:spacing w:after="0"/>
        <w:jc w:val="both"/>
      </w:pPr>
    </w:p>
    <w:p w14:paraId="6A585772" w14:textId="2850FDD9" w:rsidR="00B13EE4" w:rsidRDefault="00B13EE4" w:rsidP="007709A7">
      <w:pPr>
        <w:spacing w:after="0"/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238ACE87" w14:textId="77777777" w:rsidR="00573931" w:rsidRDefault="00573931" w:rsidP="005135F2">
      <w:pPr>
        <w:spacing w:after="0"/>
        <w:ind w:firstLine="851"/>
        <w:jc w:val="both"/>
      </w:pPr>
    </w:p>
    <w:p w14:paraId="6279EA40" w14:textId="3C000964" w:rsidR="00AE16A5" w:rsidRDefault="00AE16A5" w:rsidP="00AE16A5">
      <w:pPr>
        <w:spacing w:after="0"/>
        <w:ind w:firstLine="851"/>
        <w:jc w:val="both"/>
      </w:pPr>
      <w:r>
        <w:t>O presente projeto busca reconhecer e enaltecer os artistas locais e seus dons, ressaltando que a profissão de artesão é regulamentada pela Lei Federal n° 13.180</w:t>
      </w:r>
      <w:r>
        <w:t>/</w:t>
      </w:r>
      <w:r>
        <w:t>2015 que define com clareza os conceitos de artesão e os requisitos para que as atividades artesanais possam beneficiar-se do apoio público.</w:t>
      </w:r>
    </w:p>
    <w:p w14:paraId="7A1C8884" w14:textId="77777777" w:rsidR="00AE16A5" w:rsidRDefault="00AE16A5" w:rsidP="00AE16A5">
      <w:pPr>
        <w:spacing w:after="0"/>
        <w:ind w:firstLine="851"/>
        <w:jc w:val="both"/>
      </w:pPr>
    </w:p>
    <w:p w14:paraId="5EB560F4" w14:textId="33AE260B" w:rsidR="00573931" w:rsidRDefault="00AE16A5" w:rsidP="00AE16A5">
      <w:pPr>
        <w:spacing w:after="0"/>
        <w:ind w:firstLine="851"/>
        <w:jc w:val="both"/>
      </w:pPr>
      <w:r>
        <w:t>Apoiar o artesanato local é uma afirmação de identidade cultural regional, dinamização da economia, do emprego, o fomento dos valores culturais e estéticos das diversas etnias e manifestações populares do povo brasileiro.</w:t>
      </w:r>
    </w:p>
    <w:p w14:paraId="11DC0D0B" w14:textId="77777777" w:rsidR="00AE16A5" w:rsidRDefault="00AE16A5" w:rsidP="00AE16A5">
      <w:pPr>
        <w:spacing w:after="0"/>
        <w:ind w:firstLine="851"/>
        <w:jc w:val="both"/>
      </w:pPr>
    </w:p>
    <w:p w14:paraId="655A5279" w14:textId="0ABB995B" w:rsidR="00B9466D" w:rsidRDefault="00B9466D" w:rsidP="005135F2">
      <w:pPr>
        <w:spacing w:after="0"/>
        <w:ind w:firstLine="851"/>
        <w:jc w:val="both"/>
      </w:pPr>
      <w:r>
        <w:t>Assim sendo, solicito dos nobres pares que aprovem a matéria nesta Casa Legislativa.</w:t>
      </w:r>
    </w:p>
    <w:p w14:paraId="5443E617" w14:textId="77777777" w:rsidR="00B13EE4" w:rsidRDefault="00B13EE4" w:rsidP="007709A7">
      <w:pPr>
        <w:spacing w:after="0"/>
        <w:ind w:firstLine="851"/>
        <w:jc w:val="both"/>
      </w:pPr>
    </w:p>
    <w:p w14:paraId="49C504BA" w14:textId="7E6CDDF4" w:rsidR="00133354" w:rsidRDefault="00133354" w:rsidP="00133354">
      <w:pPr>
        <w:spacing w:after="0"/>
        <w:jc w:val="right"/>
      </w:pPr>
      <w:r>
        <w:t xml:space="preserve">Sala das Sessões, </w:t>
      </w:r>
      <w:r w:rsidR="00573931">
        <w:t>22 de julho</w:t>
      </w:r>
      <w:r>
        <w:t xml:space="preserve"> de 2024.</w:t>
      </w:r>
    </w:p>
    <w:p w14:paraId="410EEEB2" w14:textId="77777777" w:rsidR="00B13EE4" w:rsidRDefault="00B13EE4" w:rsidP="007709A7">
      <w:pPr>
        <w:spacing w:after="0"/>
        <w:jc w:val="both"/>
      </w:pPr>
    </w:p>
    <w:p w14:paraId="40D1E3F5" w14:textId="77777777" w:rsidR="0068023B" w:rsidRDefault="0068023B" w:rsidP="007709A7">
      <w:pPr>
        <w:spacing w:after="0"/>
        <w:jc w:val="both"/>
      </w:pPr>
    </w:p>
    <w:p w14:paraId="015FDE67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55E3B5B6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1F4B1222" w14:textId="7EB9A860" w:rsidR="00B13EE4" w:rsidRDefault="00B13EE4" w:rsidP="007709A7">
      <w:pPr>
        <w:spacing w:after="0" w:line="240" w:lineRule="auto"/>
      </w:pPr>
    </w:p>
    <w:p w14:paraId="1E035B74" w14:textId="77777777" w:rsidR="00B13EE4" w:rsidRDefault="00B13EE4" w:rsidP="007709A7">
      <w:pPr>
        <w:spacing w:after="0"/>
        <w:jc w:val="both"/>
      </w:pPr>
    </w:p>
    <w:p w14:paraId="01D824FF" w14:textId="77777777" w:rsidR="00B13EE4" w:rsidRDefault="00B13EE4" w:rsidP="007709A7">
      <w:pPr>
        <w:spacing w:after="0"/>
        <w:jc w:val="both"/>
      </w:pPr>
    </w:p>
    <w:p w14:paraId="1B7B6049" w14:textId="6559EB5E" w:rsidR="0054514E" w:rsidRPr="00ED701E" w:rsidRDefault="0054514E" w:rsidP="007709A7">
      <w:pPr>
        <w:spacing w:after="0"/>
        <w:jc w:val="both"/>
      </w:pPr>
    </w:p>
    <w:sectPr w:rsidR="0054514E" w:rsidRPr="00ED701E" w:rsidSect="0008375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7E107" w14:textId="77777777" w:rsidR="00A93CD7" w:rsidRDefault="00A93CD7" w:rsidP="00212EA4">
      <w:pPr>
        <w:spacing w:after="0" w:line="240" w:lineRule="auto"/>
      </w:pPr>
      <w:r>
        <w:separator/>
      </w:r>
    </w:p>
  </w:endnote>
  <w:endnote w:type="continuationSeparator" w:id="0">
    <w:p w14:paraId="543205ED" w14:textId="77777777" w:rsidR="00A93CD7" w:rsidRDefault="00A93CD7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27F70" w14:textId="77777777" w:rsidR="00A93CD7" w:rsidRDefault="00A93CD7" w:rsidP="00212EA4">
      <w:pPr>
        <w:spacing w:after="0" w:line="240" w:lineRule="auto"/>
      </w:pPr>
      <w:r>
        <w:separator/>
      </w:r>
    </w:p>
  </w:footnote>
  <w:footnote w:type="continuationSeparator" w:id="0">
    <w:p w14:paraId="715D50FB" w14:textId="77777777" w:rsidR="00A93CD7" w:rsidRDefault="00A93CD7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83166127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57387"/>
    <w:rsid w:val="000608F0"/>
    <w:rsid w:val="000625BB"/>
    <w:rsid w:val="00063B54"/>
    <w:rsid w:val="00083757"/>
    <w:rsid w:val="000A0DC2"/>
    <w:rsid w:val="000D2CC2"/>
    <w:rsid w:val="000E6B42"/>
    <w:rsid w:val="000F1A2C"/>
    <w:rsid w:val="001105BB"/>
    <w:rsid w:val="00133354"/>
    <w:rsid w:val="00154271"/>
    <w:rsid w:val="001F5BD8"/>
    <w:rsid w:val="00212EA4"/>
    <w:rsid w:val="00234BF0"/>
    <w:rsid w:val="0024491A"/>
    <w:rsid w:val="00265A90"/>
    <w:rsid w:val="002942EE"/>
    <w:rsid w:val="002C148D"/>
    <w:rsid w:val="003025FA"/>
    <w:rsid w:val="003205FC"/>
    <w:rsid w:val="003264A3"/>
    <w:rsid w:val="0032677A"/>
    <w:rsid w:val="00344611"/>
    <w:rsid w:val="003924E5"/>
    <w:rsid w:val="003D14D5"/>
    <w:rsid w:val="004446B3"/>
    <w:rsid w:val="00457D47"/>
    <w:rsid w:val="004704E0"/>
    <w:rsid w:val="004A389A"/>
    <w:rsid w:val="004B3DED"/>
    <w:rsid w:val="004C28E3"/>
    <w:rsid w:val="004F1AC3"/>
    <w:rsid w:val="004F7BE4"/>
    <w:rsid w:val="005135F2"/>
    <w:rsid w:val="00532E7C"/>
    <w:rsid w:val="0054514E"/>
    <w:rsid w:val="00573931"/>
    <w:rsid w:val="00575DF4"/>
    <w:rsid w:val="00580D1D"/>
    <w:rsid w:val="00585CB5"/>
    <w:rsid w:val="0059061C"/>
    <w:rsid w:val="00603C5C"/>
    <w:rsid w:val="006068E9"/>
    <w:rsid w:val="00636569"/>
    <w:rsid w:val="00643550"/>
    <w:rsid w:val="00673F02"/>
    <w:rsid w:val="0067413D"/>
    <w:rsid w:val="0068023B"/>
    <w:rsid w:val="006C2E67"/>
    <w:rsid w:val="00731667"/>
    <w:rsid w:val="00743836"/>
    <w:rsid w:val="0074495E"/>
    <w:rsid w:val="00751631"/>
    <w:rsid w:val="00765D16"/>
    <w:rsid w:val="007709A7"/>
    <w:rsid w:val="00777218"/>
    <w:rsid w:val="007A49AD"/>
    <w:rsid w:val="007C083E"/>
    <w:rsid w:val="007C779E"/>
    <w:rsid w:val="007E30E8"/>
    <w:rsid w:val="00867CA7"/>
    <w:rsid w:val="00872B47"/>
    <w:rsid w:val="00887575"/>
    <w:rsid w:val="008E2CC3"/>
    <w:rsid w:val="0093503C"/>
    <w:rsid w:val="009A4203"/>
    <w:rsid w:val="00A5640D"/>
    <w:rsid w:val="00A70139"/>
    <w:rsid w:val="00A93CD7"/>
    <w:rsid w:val="00AE16A5"/>
    <w:rsid w:val="00AE1918"/>
    <w:rsid w:val="00B13EE4"/>
    <w:rsid w:val="00B15E7C"/>
    <w:rsid w:val="00B5712E"/>
    <w:rsid w:val="00B615FC"/>
    <w:rsid w:val="00B9466D"/>
    <w:rsid w:val="00BE64DF"/>
    <w:rsid w:val="00BE7995"/>
    <w:rsid w:val="00BF4642"/>
    <w:rsid w:val="00C2531F"/>
    <w:rsid w:val="00C259B9"/>
    <w:rsid w:val="00C505BE"/>
    <w:rsid w:val="00C631FD"/>
    <w:rsid w:val="00C7569C"/>
    <w:rsid w:val="00C853CA"/>
    <w:rsid w:val="00CA207D"/>
    <w:rsid w:val="00D476D5"/>
    <w:rsid w:val="00D61E6B"/>
    <w:rsid w:val="00D900DA"/>
    <w:rsid w:val="00D94AF0"/>
    <w:rsid w:val="00DA68C5"/>
    <w:rsid w:val="00DC4C1F"/>
    <w:rsid w:val="00DC7C05"/>
    <w:rsid w:val="00DD2A16"/>
    <w:rsid w:val="00DF1AC8"/>
    <w:rsid w:val="00E70594"/>
    <w:rsid w:val="00EA2F63"/>
    <w:rsid w:val="00EB01AD"/>
    <w:rsid w:val="00EB0EB7"/>
    <w:rsid w:val="00EB0F23"/>
    <w:rsid w:val="00ED701E"/>
    <w:rsid w:val="00EE0474"/>
    <w:rsid w:val="00F267F9"/>
    <w:rsid w:val="00F7382A"/>
    <w:rsid w:val="00F86630"/>
    <w:rsid w:val="00FD06A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2</cp:revision>
  <cp:lastPrinted>2024-07-22T18:01:00Z</cp:lastPrinted>
  <dcterms:created xsi:type="dcterms:W3CDTF">2024-07-22T18:09:00Z</dcterms:created>
  <dcterms:modified xsi:type="dcterms:W3CDTF">2024-07-22T18:09:00Z</dcterms:modified>
</cp:coreProperties>
</file>