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7397" w14:textId="77777777" w:rsidR="006C58E9" w:rsidRPr="00E31772" w:rsidRDefault="006C58E9" w:rsidP="006C58E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31772">
        <w:rPr>
          <w:rFonts w:asciiTheme="minorHAnsi" w:hAnsiTheme="minorHAnsi" w:cstheme="minorHAnsi"/>
          <w:b/>
          <w:sz w:val="24"/>
          <w:szCs w:val="24"/>
          <w:u w:val="single"/>
        </w:rPr>
        <w:t>COMISSÃO DE LEGISLAÇÃO, JUSTIÇA E REDAÇÃO FINAL</w:t>
      </w:r>
    </w:p>
    <w:p w14:paraId="6BB150D4" w14:textId="68A2BE9C" w:rsidR="006C58E9" w:rsidRPr="00E31772" w:rsidRDefault="006C58E9" w:rsidP="006C58E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1772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363BD3" w:rsidRPr="00E31772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E31772">
        <w:rPr>
          <w:rFonts w:asciiTheme="minorHAnsi" w:hAnsiTheme="minorHAnsi" w:cstheme="minorHAnsi"/>
          <w:b/>
          <w:sz w:val="24"/>
          <w:szCs w:val="24"/>
        </w:rPr>
        <w:t>Nº</w:t>
      </w:r>
      <w:r w:rsidR="00FF4581" w:rsidRPr="00E317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1772" w:rsidRPr="00E31772">
        <w:rPr>
          <w:rFonts w:asciiTheme="minorHAnsi" w:hAnsiTheme="minorHAnsi" w:cstheme="minorHAnsi"/>
          <w:b/>
          <w:sz w:val="24"/>
          <w:szCs w:val="24"/>
        </w:rPr>
        <w:t>0</w:t>
      </w:r>
      <w:r w:rsidR="009F3B56">
        <w:rPr>
          <w:rFonts w:asciiTheme="minorHAnsi" w:hAnsiTheme="minorHAnsi" w:cstheme="minorHAnsi"/>
          <w:b/>
          <w:sz w:val="24"/>
          <w:szCs w:val="24"/>
        </w:rPr>
        <w:t>5</w:t>
      </w:r>
      <w:r w:rsidR="00363BD3" w:rsidRPr="00E31772">
        <w:rPr>
          <w:rFonts w:asciiTheme="minorHAnsi" w:hAnsiTheme="minorHAnsi" w:cstheme="minorHAnsi"/>
          <w:b/>
          <w:sz w:val="24"/>
          <w:szCs w:val="24"/>
        </w:rPr>
        <w:t>/</w:t>
      </w:r>
      <w:r w:rsidRPr="00E31772">
        <w:rPr>
          <w:rFonts w:asciiTheme="minorHAnsi" w:hAnsiTheme="minorHAnsi" w:cstheme="minorHAnsi"/>
          <w:b/>
          <w:sz w:val="24"/>
          <w:szCs w:val="24"/>
        </w:rPr>
        <w:t>202</w:t>
      </w:r>
      <w:r w:rsidR="00A44FD5" w:rsidRPr="00E31772">
        <w:rPr>
          <w:rFonts w:asciiTheme="minorHAnsi" w:hAnsiTheme="minorHAnsi" w:cstheme="minorHAnsi"/>
          <w:b/>
          <w:sz w:val="24"/>
          <w:szCs w:val="24"/>
        </w:rPr>
        <w:t>5</w:t>
      </w:r>
      <w:r w:rsidRPr="00E31772">
        <w:rPr>
          <w:rFonts w:asciiTheme="minorHAnsi" w:hAnsiTheme="minorHAnsi" w:cstheme="minorHAnsi"/>
          <w:b/>
          <w:sz w:val="24"/>
          <w:szCs w:val="24"/>
        </w:rPr>
        <w:t>-CLJRF</w:t>
      </w:r>
    </w:p>
    <w:p w14:paraId="0C76C137" w14:textId="77777777" w:rsidR="006C58E9" w:rsidRPr="00E31772" w:rsidRDefault="006C58E9" w:rsidP="006C58E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F23B7B" w14:textId="6CEEF9D7" w:rsidR="00A21E72" w:rsidRPr="00E31772" w:rsidRDefault="00A21E72" w:rsidP="00A21E7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1772">
        <w:rPr>
          <w:rFonts w:asciiTheme="minorHAnsi" w:hAnsiTheme="minorHAnsi" w:cstheme="minorHAnsi"/>
          <w:b/>
          <w:sz w:val="24"/>
          <w:szCs w:val="24"/>
        </w:rPr>
        <w:t xml:space="preserve">Referência:  Projeto de </w:t>
      </w:r>
      <w:r w:rsidR="00A44FD5" w:rsidRPr="00E31772">
        <w:rPr>
          <w:rFonts w:asciiTheme="minorHAnsi" w:hAnsiTheme="minorHAnsi" w:cstheme="minorHAnsi"/>
          <w:b/>
          <w:sz w:val="24"/>
          <w:szCs w:val="24"/>
        </w:rPr>
        <w:t xml:space="preserve">Lei </w:t>
      </w:r>
      <w:r w:rsidR="005C43A8" w:rsidRPr="00E31772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270A50" w:rsidRPr="00E31772">
        <w:rPr>
          <w:rFonts w:asciiTheme="minorHAnsi" w:hAnsiTheme="minorHAnsi" w:cstheme="minorHAnsi"/>
          <w:b/>
          <w:sz w:val="24"/>
          <w:szCs w:val="24"/>
        </w:rPr>
        <w:t>188</w:t>
      </w:r>
      <w:r w:rsidR="009F3B56">
        <w:rPr>
          <w:rFonts w:asciiTheme="minorHAnsi" w:hAnsiTheme="minorHAnsi" w:cstheme="minorHAnsi"/>
          <w:b/>
          <w:sz w:val="24"/>
          <w:szCs w:val="24"/>
        </w:rPr>
        <w:t>7</w:t>
      </w:r>
      <w:r w:rsidR="00A44FD5" w:rsidRPr="00E31772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6645ABCE" w14:textId="77777777" w:rsidR="00403891" w:rsidRPr="00403891" w:rsidRDefault="00403891" w:rsidP="0040389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03891">
        <w:rPr>
          <w:rFonts w:asciiTheme="minorHAnsi" w:hAnsiTheme="minorHAnsi" w:cstheme="minorHAnsi"/>
          <w:b/>
          <w:sz w:val="24"/>
          <w:szCs w:val="24"/>
        </w:rPr>
        <w:t>Autoria:  Prefeita Municipal</w:t>
      </w:r>
    </w:p>
    <w:p w14:paraId="6C003D30" w14:textId="77777777" w:rsidR="00403891" w:rsidRDefault="00403891" w:rsidP="0040389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03891">
        <w:rPr>
          <w:rFonts w:asciiTheme="minorHAnsi" w:hAnsiTheme="minorHAnsi" w:cstheme="minorHAnsi"/>
          <w:b/>
          <w:sz w:val="24"/>
          <w:szCs w:val="24"/>
        </w:rPr>
        <w:t>Ementa:  Dispõe sobre a regulamentação da Assistência Financeira Complementar prestada pela União Federal visando dar cumprimento ao disposto na Lei Federal nº 14.434, de 04 de agosto de 2022, que instituiu o piso salarial nacional do enfermeiro, do técnico de enfermagem, do auxiliar de enfermagem e da parteira, e na Emenda Constitucional nº 127, de 22 de dezembro de 2022 e dá outras providências.</w:t>
      </w:r>
    </w:p>
    <w:p w14:paraId="6A95D2F2" w14:textId="77777777" w:rsidR="00403891" w:rsidRDefault="00403891" w:rsidP="0040389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6B664A" w14:textId="0DD72E03" w:rsidR="00664C5B" w:rsidRPr="00E31772" w:rsidRDefault="00664C5B" w:rsidP="00403891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Relator: </w:t>
      </w:r>
      <w:r w:rsidR="002201FF">
        <w:rPr>
          <w:rFonts w:asciiTheme="minorHAnsi" w:hAnsiTheme="minorHAnsi" w:cstheme="minorHAnsi"/>
          <w:b/>
          <w:sz w:val="24"/>
          <w:szCs w:val="24"/>
        </w:rPr>
        <w:t>Guto do Esporte</w:t>
      </w:r>
    </w:p>
    <w:p w14:paraId="78196720" w14:textId="77777777" w:rsidR="005C43A8" w:rsidRPr="00E31772" w:rsidRDefault="005C43A8" w:rsidP="005C43A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D5CB1D4" w14:textId="77777777" w:rsidR="006C58E9" w:rsidRPr="00E31772" w:rsidRDefault="006C58E9" w:rsidP="006C58E9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72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E31772">
        <w:rPr>
          <w:rFonts w:asciiTheme="minorHAnsi" w:hAnsiTheme="minorHAnsi" w:cstheme="minorHAnsi"/>
          <w:sz w:val="24"/>
          <w:szCs w:val="24"/>
        </w:rPr>
        <w:tab/>
      </w:r>
    </w:p>
    <w:p w14:paraId="084270B4" w14:textId="3B5B23EA" w:rsidR="006C58E9" w:rsidRPr="00E31772" w:rsidRDefault="00EA294A" w:rsidP="00E6468C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E31772">
        <w:rPr>
          <w:rFonts w:asciiTheme="minorHAnsi" w:hAnsiTheme="minorHAnsi" w:cstheme="minorHAnsi"/>
          <w:sz w:val="24"/>
          <w:szCs w:val="24"/>
        </w:rPr>
        <w:t>C</w:t>
      </w:r>
      <w:r w:rsidR="006C58E9" w:rsidRPr="00E31772">
        <w:rPr>
          <w:rFonts w:asciiTheme="minorHAnsi" w:hAnsiTheme="minorHAnsi" w:cstheme="minorHAnsi"/>
          <w:sz w:val="24"/>
          <w:szCs w:val="24"/>
        </w:rPr>
        <w:t xml:space="preserve">onforme </w:t>
      </w:r>
      <w:r w:rsidR="00363BD3" w:rsidRPr="00E31772">
        <w:rPr>
          <w:rFonts w:asciiTheme="minorHAnsi" w:hAnsiTheme="minorHAnsi" w:cstheme="minorHAnsi"/>
          <w:sz w:val="24"/>
          <w:szCs w:val="24"/>
        </w:rPr>
        <w:t>suas atribuições regimentais, esta</w:t>
      </w:r>
      <w:r w:rsidR="006C58E9" w:rsidRPr="00E31772">
        <w:rPr>
          <w:rFonts w:asciiTheme="minorHAnsi" w:hAnsiTheme="minorHAnsi" w:cstheme="minorHAnsi"/>
          <w:sz w:val="24"/>
          <w:szCs w:val="24"/>
        </w:rPr>
        <w:t xml:space="preserve"> Comissão </w:t>
      </w:r>
      <w:r w:rsidR="00363BD3" w:rsidRPr="00E31772">
        <w:rPr>
          <w:rFonts w:asciiTheme="minorHAnsi" w:hAnsiTheme="minorHAnsi" w:cstheme="minorHAnsi"/>
          <w:sz w:val="24"/>
          <w:szCs w:val="24"/>
        </w:rPr>
        <w:t xml:space="preserve">passa </w:t>
      </w:r>
      <w:r w:rsidRPr="00E31772">
        <w:rPr>
          <w:rFonts w:asciiTheme="minorHAnsi" w:hAnsiTheme="minorHAnsi" w:cstheme="minorHAnsi"/>
          <w:sz w:val="24"/>
          <w:szCs w:val="24"/>
        </w:rPr>
        <w:t>à</w:t>
      </w:r>
      <w:r w:rsidR="00363BD3" w:rsidRPr="00E31772">
        <w:rPr>
          <w:rFonts w:asciiTheme="minorHAnsi" w:hAnsiTheme="minorHAnsi" w:cstheme="minorHAnsi"/>
          <w:sz w:val="24"/>
          <w:szCs w:val="24"/>
        </w:rPr>
        <w:t xml:space="preserve"> análise </w:t>
      </w:r>
      <w:r w:rsidRPr="00E31772">
        <w:rPr>
          <w:rFonts w:asciiTheme="minorHAnsi" w:hAnsiTheme="minorHAnsi" w:cstheme="minorHAnsi"/>
          <w:sz w:val="24"/>
          <w:szCs w:val="24"/>
        </w:rPr>
        <w:t xml:space="preserve">do projeto </w:t>
      </w:r>
      <w:r w:rsidR="006C58E9" w:rsidRPr="00E31772">
        <w:rPr>
          <w:rFonts w:asciiTheme="minorHAnsi" w:hAnsiTheme="minorHAnsi" w:cstheme="minorHAnsi"/>
          <w:sz w:val="24"/>
          <w:szCs w:val="24"/>
        </w:rPr>
        <w:t>em termos de legalidade, constitucionalidade</w:t>
      </w:r>
      <w:r w:rsidR="00363BD3" w:rsidRPr="00E31772">
        <w:rPr>
          <w:rFonts w:asciiTheme="minorHAnsi" w:hAnsiTheme="minorHAnsi" w:cstheme="minorHAnsi"/>
          <w:sz w:val="24"/>
          <w:szCs w:val="24"/>
        </w:rPr>
        <w:t xml:space="preserve"> e</w:t>
      </w:r>
      <w:r w:rsidR="006C58E9" w:rsidRPr="00E31772">
        <w:rPr>
          <w:rFonts w:asciiTheme="minorHAnsi" w:hAnsiTheme="minorHAnsi" w:cstheme="minorHAnsi"/>
          <w:sz w:val="24"/>
          <w:szCs w:val="24"/>
        </w:rPr>
        <w:t xml:space="preserve"> juridicidade. </w:t>
      </w:r>
    </w:p>
    <w:p w14:paraId="400E2CB0" w14:textId="77777777" w:rsidR="00575560" w:rsidRPr="00E31772" w:rsidRDefault="00575560" w:rsidP="006C58E9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EA4DF4" w14:textId="0A998EF6" w:rsidR="006C58E9" w:rsidRPr="00E31772" w:rsidRDefault="006C58E9" w:rsidP="006C58E9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668DC615" w14:textId="22A632DB" w:rsidR="00403891" w:rsidRPr="00403891" w:rsidRDefault="00403891" w:rsidP="0040389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03891">
        <w:rPr>
          <w:rFonts w:asciiTheme="minorHAnsi" w:hAnsiTheme="minorHAnsi" w:cstheme="minorHAnsi"/>
          <w:sz w:val="24"/>
          <w:szCs w:val="24"/>
        </w:rPr>
        <w:t>A Comissão de Constituição e Justiça analisou o projeto de lei e constatou que ele cumpre com os aspectos formais e procedimentais exigidos. A iniciativa de propor a lei é de competência do Chefe do Poder Executivo, pois trata de repasses financeiros e ajustes orçamentários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F4EF44" w14:textId="77777777" w:rsidR="00403891" w:rsidRPr="00403891" w:rsidRDefault="00403891" w:rsidP="0040389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3A8BE32A" w14:textId="77777777" w:rsidR="00403891" w:rsidRDefault="00403891" w:rsidP="0040389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03891">
        <w:rPr>
          <w:rFonts w:asciiTheme="minorHAnsi" w:hAnsiTheme="minorHAnsi" w:cstheme="minorHAnsi"/>
          <w:sz w:val="24"/>
          <w:szCs w:val="24"/>
        </w:rPr>
        <w:t>No aspecto material, a Comissão verificou que o projeto respeita a Constituição Federal, que autoriza os Municípios a legislar sobre assuntos de interesse local e a complementar normas federais. O projeto garante que os profissionais de enfermagem recebam a complementação salarial conforme os repasses da União, sem gerar custos extras ao Município. Assim, o projeto está alinhado com a legislação vigente e contribui para a organização administrativa local, merecendo prosseguir em sua tramitação.</w:t>
      </w:r>
    </w:p>
    <w:p w14:paraId="73C7E667" w14:textId="77777777" w:rsidR="00403891" w:rsidRDefault="00403891" w:rsidP="00403891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069E5BDA" w14:textId="61109179" w:rsidR="0094241F" w:rsidRDefault="00403891" w:rsidP="00E3177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fim, </w:t>
      </w:r>
      <w:r w:rsidR="0094241F">
        <w:rPr>
          <w:rFonts w:asciiTheme="minorHAnsi" w:hAnsiTheme="minorHAnsi" w:cstheme="minorHAnsi"/>
          <w:sz w:val="24"/>
          <w:szCs w:val="24"/>
        </w:rPr>
        <w:t xml:space="preserve">foi analisado que já existem no Município outras duas normas que tratam sobre o mesmo tema. Por isso, </w:t>
      </w:r>
      <w:r>
        <w:rPr>
          <w:rFonts w:asciiTheme="minorHAnsi" w:hAnsiTheme="minorHAnsi" w:cstheme="minorHAnsi"/>
          <w:sz w:val="24"/>
          <w:szCs w:val="24"/>
        </w:rPr>
        <w:t xml:space="preserve">esta Comissão </w:t>
      </w:r>
      <w:r w:rsidRPr="00403891">
        <w:rPr>
          <w:rFonts w:asciiTheme="minorHAnsi" w:hAnsiTheme="minorHAnsi" w:cstheme="minorHAnsi"/>
          <w:sz w:val="24"/>
          <w:szCs w:val="24"/>
        </w:rPr>
        <w:t>recomend</w:t>
      </w:r>
      <w:r w:rsidR="0094241F">
        <w:rPr>
          <w:rFonts w:asciiTheme="minorHAnsi" w:hAnsiTheme="minorHAnsi" w:cstheme="minorHAnsi"/>
          <w:sz w:val="24"/>
          <w:szCs w:val="24"/>
        </w:rPr>
        <w:t>a</w:t>
      </w:r>
      <w:r w:rsidRPr="00403891">
        <w:rPr>
          <w:rFonts w:asciiTheme="minorHAnsi" w:hAnsiTheme="minorHAnsi" w:cstheme="minorHAnsi"/>
          <w:sz w:val="24"/>
          <w:szCs w:val="24"/>
        </w:rPr>
        <w:t xml:space="preserve"> a consolidação </w:t>
      </w:r>
      <w:r>
        <w:rPr>
          <w:rFonts w:asciiTheme="minorHAnsi" w:hAnsiTheme="minorHAnsi" w:cstheme="minorHAnsi"/>
          <w:sz w:val="24"/>
          <w:szCs w:val="24"/>
        </w:rPr>
        <w:t>deste projeto com</w:t>
      </w:r>
      <w:r w:rsidRPr="00403891">
        <w:rPr>
          <w:rFonts w:asciiTheme="minorHAnsi" w:hAnsiTheme="minorHAnsi" w:cstheme="minorHAnsi"/>
          <w:sz w:val="24"/>
          <w:szCs w:val="24"/>
        </w:rPr>
        <w:t xml:space="preserve"> leis anteriores sobre o mesmo tema para maior segurança jurídica</w:t>
      </w:r>
      <w:r>
        <w:rPr>
          <w:rFonts w:asciiTheme="minorHAnsi" w:hAnsiTheme="minorHAnsi" w:cstheme="minorHAnsi"/>
          <w:sz w:val="24"/>
          <w:szCs w:val="24"/>
        </w:rPr>
        <w:t>, motivo pelo qual apresenta o Substitutivo em anexo.</w:t>
      </w:r>
      <w:r w:rsidR="009424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FEFFBC" w14:textId="195DC9D4" w:rsidR="005F7148" w:rsidRPr="00E31772" w:rsidRDefault="0094241F" w:rsidP="00E3177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importante dizer que o Substitutivo aqui apresentado não inova em nada e não altera o conteúdo das normas já existentes ou do texto original do projeto aqui analisado. O que se propõe com este Substitutivo é apenas colocar em uma única norma o mesmo conteúdo das normas já existentes e do texto do novo projeto, facilitando o entendimento e aplicação.</w:t>
      </w:r>
    </w:p>
    <w:p w14:paraId="59086698" w14:textId="77777777" w:rsidR="00E31772" w:rsidRPr="00E31772" w:rsidRDefault="00E31772" w:rsidP="00E31772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14:paraId="71644161" w14:textId="76D92BAC" w:rsidR="006C58E9" w:rsidRPr="00E31772" w:rsidRDefault="006C58E9" w:rsidP="00E6468C">
      <w:pPr>
        <w:tabs>
          <w:tab w:val="left" w:pos="2640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1772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2E2D0ADE" w14:textId="62385623" w:rsidR="006C58E9" w:rsidRPr="00E31772" w:rsidRDefault="00947052" w:rsidP="006C58E9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E31772">
        <w:rPr>
          <w:rFonts w:asciiTheme="minorHAnsi" w:hAnsiTheme="minorHAnsi" w:cstheme="minorHAnsi"/>
          <w:sz w:val="24"/>
          <w:szCs w:val="24"/>
        </w:rPr>
        <w:t xml:space="preserve">Por atender aos requisitos de </w:t>
      </w:r>
      <w:r w:rsidR="00A44FD5" w:rsidRPr="00E31772">
        <w:rPr>
          <w:rFonts w:asciiTheme="minorHAnsi" w:hAnsiTheme="minorHAnsi" w:cstheme="minorHAnsi"/>
          <w:sz w:val="24"/>
          <w:szCs w:val="24"/>
        </w:rPr>
        <w:t>constitucionalidade, legalidade e juridicidade</w:t>
      </w:r>
      <w:r w:rsidRPr="00E31772">
        <w:rPr>
          <w:rFonts w:asciiTheme="minorHAnsi" w:hAnsiTheme="minorHAnsi" w:cstheme="minorHAnsi"/>
          <w:sz w:val="24"/>
          <w:szCs w:val="24"/>
        </w:rPr>
        <w:t>,</w:t>
      </w:r>
      <w:r w:rsidR="006C58E9" w:rsidRPr="00E31772">
        <w:rPr>
          <w:rFonts w:asciiTheme="minorHAnsi" w:hAnsiTheme="minorHAnsi" w:cstheme="minorHAnsi"/>
          <w:sz w:val="24"/>
          <w:szCs w:val="24"/>
        </w:rPr>
        <w:t xml:space="preserve"> esta Comissão apresenta </w:t>
      </w:r>
      <w:r w:rsidR="00363BD3" w:rsidRPr="00E31772">
        <w:rPr>
          <w:rFonts w:asciiTheme="minorHAnsi" w:hAnsiTheme="minorHAnsi" w:cstheme="minorHAnsi"/>
          <w:sz w:val="24"/>
          <w:szCs w:val="24"/>
        </w:rPr>
        <w:t>parecer</w:t>
      </w:r>
      <w:r w:rsidR="006C58E9" w:rsidRPr="00E31772">
        <w:rPr>
          <w:rFonts w:asciiTheme="minorHAnsi" w:hAnsiTheme="minorHAnsi" w:cstheme="minorHAnsi"/>
          <w:sz w:val="24"/>
          <w:szCs w:val="24"/>
        </w:rPr>
        <w:t xml:space="preserve"> </w:t>
      </w:r>
      <w:r w:rsidR="00D0035D" w:rsidRPr="00E31772">
        <w:rPr>
          <w:rFonts w:asciiTheme="minorHAnsi" w:hAnsiTheme="minorHAnsi" w:cstheme="minorHAnsi"/>
          <w:sz w:val="24"/>
          <w:szCs w:val="24"/>
        </w:rPr>
        <w:t>FAVORÁVEL</w:t>
      </w:r>
      <w:r w:rsidR="006C58E9" w:rsidRPr="00E31772">
        <w:rPr>
          <w:rFonts w:asciiTheme="minorHAnsi" w:hAnsiTheme="minorHAnsi" w:cstheme="minorHAnsi"/>
          <w:sz w:val="24"/>
          <w:szCs w:val="24"/>
        </w:rPr>
        <w:t xml:space="preserve"> à tramitação do Projeto</w:t>
      </w:r>
      <w:r w:rsidR="00D15786" w:rsidRPr="00E31772">
        <w:rPr>
          <w:rFonts w:asciiTheme="minorHAnsi" w:hAnsiTheme="minorHAnsi" w:cstheme="minorHAnsi"/>
          <w:sz w:val="24"/>
          <w:szCs w:val="24"/>
        </w:rPr>
        <w:t>, nos termos d</w:t>
      </w:r>
      <w:r w:rsidR="00403891">
        <w:rPr>
          <w:rFonts w:asciiTheme="minorHAnsi" w:hAnsiTheme="minorHAnsi" w:cstheme="minorHAnsi"/>
          <w:sz w:val="24"/>
          <w:szCs w:val="24"/>
        </w:rPr>
        <w:t xml:space="preserve">o Substitutivo </w:t>
      </w:r>
      <w:r w:rsidR="00D15786" w:rsidRPr="00E31772">
        <w:rPr>
          <w:rFonts w:asciiTheme="minorHAnsi" w:hAnsiTheme="minorHAnsi" w:cstheme="minorHAnsi"/>
          <w:sz w:val="24"/>
          <w:szCs w:val="24"/>
        </w:rPr>
        <w:t>a seguir</w:t>
      </w:r>
      <w:r w:rsidR="000754B5" w:rsidRPr="00E31772">
        <w:rPr>
          <w:rFonts w:asciiTheme="minorHAnsi" w:hAnsiTheme="minorHAnsi" w:cstheme="minorHAnsi"/>
          <w:sz w:val="24"/>
          <w:szCs w:val="24"/>
        </w:rPr>
        <w:t>.</w:t>
      </w:r>
    </w:p>
    <w:p w14:paraId="7DB6AC7B" w14:textId="7863E5D2" w:rsidR="00403891" w:rsidRPr="001377FD" w:rsidRDefault="00403891" w:rsidP="00403891">
      <w:pPr>
        <w:spacing w:after="0"/>
        <w:jc w:val="center"/>
        <w:rPr>
          <w:b/>
          <w:bCs/>
        </w:rPr>
      </w:pPr>
      <w:r w:rsidRPr="001377FD">
        <w:rPr>
          <w:b/>
          <w:bCs/>
        </w:rPr>
        <w:lastRenderedPageBreak/>
        <w:t>Substitutivo ao Projeto de Lei nº 1.887/2025</w:t>
      </w:r>
    </w:p>
    <w:p w14:paraId="6403EA49" w14:textId="77777777" w:rsidR="00403891" w:rsidRPr="001377FD" w:rsidRDefault="00403891" w:rsidP="00403891">
      <w:pPr>
        <w:spacing w:after="0"/>
        <w:ind w:left="4536"/>
        <w:rPr>
          <w:b/>
          <w:bCs/>
        </w:rPr>
      </w:pPr>
    </w:p>
    <w:p w14:paraId="053FD940" w14:textId="77777777" w:rsidR="00403891" w:rsidRPr="001377FD" w:rsidRDefault="00403891" w:rsidP="00403891">
      <w:pPr>
        <w:spacing w:after="0"/>
        <w:ind w:left="4536"/>
        <w:rPr>
          <w:b/>
          <w:bCs/>
        </w:rPr>
      </w:pPr>
    </w:p>
    <w:p w14:paraId="7D7E20D9" w14:textId="0DA61A88" w:rsidR="00403891" w:rsidRPr="001377FD" w:rsidRDefault="00403891" w:rsidP="00403891">
      <w:pPr>
        <w:spacing w:after="0"/>
        <w:ind w:left="4536"/>
        <w:jc w:val="both"/>
        <w:rPr>
          <w:b/>
          <w:bCs/>
        </w:rPr>
      </w:pPr>
      <w:r>
        <w:rPr>
          <w:b/>
          <w:bCs/>
        </w:rPr>
        <w:t>Regulamenta a</w:t>
      </w:r>
      <w:r w:rsidRPr="001377FD">
        <w:rPr>
          <w:b/>
          <w:bCs/>
        </w:rPr>
        <w:t xml:space="preserve"> Assistência Financeira Complementar repassada pela União em cumprimento ao disposto na Lei Federal nº 14.434, de 4 de agosto de 2022, que instituiu o piso salarial nacional do Enfermeiro, do Técnico de Enfermagem, do Auxiliar de Enfermagem e da Parteira.</w:t>
      </w:r>
    </w:p>
    <w:p w14:paraId="6ABF124D" w14:textId="77777777" w:rsidR="00403891" w:rsidRPr="001377FD" w:rsidRDefault="00403891" w:rsidP="00403891">
      <w:pPr>
        <w:spacing w:after="0"/>
        <w:rPr>
          <w:b/>
          <w:bCs/>
        </w:rPr>
      </w:pPr>
    </w:p>
    <w:p w14:paraId="3F2DFC59" w14:textId="77777777" w:rsidR="00403891" w:rsidRPr="001377FD" w:rsidRDefault="00403891" w:rsidP="00403891">
      <w:pPr>
        <w:spacing w:after="0"/>
        <w:rPr>
          <w:b/>
          <w:bCs/>
        </w:rPr>
      </w:pPr>
    </w:p>
    <w:p w14:paraId="6236BD25" w14:textId="77777777" w:rsidR="00403891" w:rsidRPr="001377FD" w:rsidRDefault="00403891" w:rsidP="00403891">
      <w:pPr>
        <w:spacing w:after="0"/>
        <w:jc w:val="both"/>
        <w:rPr>
          <w:b/>
          <w:bCs/>
        </w:rPr>
      </w:pPr>
      <w:r w:rsidRPr="001377FD">
        <w:rPr>
          <w:b/>
          <w:bCs/>
        </w:rPr>
        <w:t>A Câmara Municipal de Carmo da Mata decreta:</w:t>
      </w:r>
    </w:p>
    <w:p w14:paraId="690313F9" w14:textId="77777777" w:rsidR="00403891" w:rsidRPr="001377FD" w:rsidRDefault="00403891" w:rsidP="00403891">
      <w:pPr>
        <w:spacing w:after="0"/>
        <w:jc w:val="both"/>
      </w:pPr>
    </w:p>
    <w:p w14:paraId="36222800" w14:textId="385478CC" w:rsidR="00403891" w:rsidRPr="0009074F" w:rsidRDefault="00403891" w:rsidP="00403891">
      <w:pPr>
        <w:spacing w:after="0"/>
        <w:jc w:val="both"/>
      </w:pPr>
      <w:r w:rsidRPr="0009074F">
        <w:t>Art. 1º Esta lei regulamenta o valor adicional repassado pela União a este Município a título de assistência financeira complementar em cumprimento ao disposto na Lei Federal nº 14.434, de 4 de agosto de 2022, que instituiu o piso salarial do Enfermeiro, do Técnico de Enfermagem, do Auxiliar de Enfermagem e da Parteira.</w:t>
      </w:r>
    </w:p>
    <w:p w14:paraId="57655B18" w14:textId="77777777" w:rsidR="00403891" w:rsidRPr="0009074F" w:rsidRDefault="00403891" w:rsidP="00403891">
      <w:pPr>
        <w:spacing w:after="0"/>
        <w:jc w:val="both"/>
      </w:pPr>
    </w:p>
    <w:p w14:paraId="6664926A" w14:textId="77777777" w:rsidR="00403891" w:rsidRPr="0009074F" w:rsidRDefault="00403891" w:rsidP="00403891">
      <w:pPr>
        <w:spacing w:after="0"/>
        <w:jc w:val="both"/>
      </w:pPr>
      <w:r w:rsidRPr="0009074F">
        <w:t xml:space="preserve">Art. 2º Compete à União custear, nos termos da Emenda Constitucional nº 127, de 22 de dezembro de 2022, os valores a título de assistência financeira complementar para o alcance do piso salarial do Enfermeiro, do Técnico de Enfermagem, do Auxiliar de Enfermagem e da Parteira, não sendo repassada essa responsabilidade de forma automática ao Município, estando este desobrigado de seu cumprimento em caso de não custeio pela União. </w:t>
      </w:r>
    </w:p>
    <w:p w14:paraId="3B51DF86" w14:textId="77777777" w:rsidR="00403891" w:rsidRPr="0009074F" w:rsidRDefault="00403891" w:rsidP="00403891">
      <w:pPr>
        <w:spacing w:after="0"/>
        <w:jc w:val="both"/>
      </w:pPr>
    </w:p>
    <w:p w14:paraId="4EF8EA8D" w14:textId="77777777" w:rsidR="00403891" w:rsidRPr="0009074F" w:rsidRDefault="00403891" w:rsidP="00403891">
      <w:pPr>
        <w:spacing w:after="0"/>
        <w:jc w:val="both"/>
      </w:pPr>
      <w:r w:rsidRPr="0009074F">
        <w:t>Parágrafo único. Fica autorizado o Município a conceder o pagamento da complementação de valores para o alcance do piso salarial estipulado, até o limite da assistência financeira complementar transferida pela União:</w:t>
      </w:r>
    </w:p>
    <w:p w14:paraId="3E4AF904" w14:textId="77777777" w:rsidR="00403891" w:rsidRPr="0009074F" w:rsidRDefault="00403891" w:rsidP="00403891">
      <w:pPr>
        <w:spacing w:after="0"/>
        <w:jc w:val="both"/>
      </w:pPr>
    </w:p>
    <w:p w14:paraId="5D3FE777" w14:textId="77777777" w:rsidR="00403891" w:rsidRDefault="00403891" w:rsidP="00403891">
      <w:pPr>
        <w:spacing w:after="0"/>
        <w:jc w:val="both"/>
      </w:pPr>
      <w:r w:rsidRPr="0009074F">
        <w:t xml:space="preserve">I – </w:t>
      </w:r>
      <w:proofErr w:type="gramStart"/>
      <w:r w:rsidRPr="0009074F">
        <w:t>aos</w:t>
      </w:r>
      <w:proofErr w:type="gramEnd"/>
      <w:r w:rsidRPr="0009074F">
        <w:t xml:space="preserve"> enfermeiros, técnicos de enfermagem, auxiliares de enfermagem, e parteiras servidores da Administração Municipal; </w:t>
      </w:r>
    </w:p>
    <w:p w14:paraId="779FB856" w14:textId="77777777" w:rsidR="00403891" w:rsidRPr="0009074F" w:rsidRDefault="00403891" w:rsidP="00403891">
      <w:pPr>
        <w:spacing w:after="0"/>
        <w:jc w:val="both"/>
      </w:pPr>
    </w:p>
    <w:p w14:paraId="456FC1F7" w14:textId="77777777" w:rsidR="00403891" w:rsidRPr="00403891" w:rsidRDefault="00403891" w:rsidP="00403891">
      <w:pPr>
        <w:spacing w:after="0"/>
        <w:jc w:val="both"/>
      </w:pPr>
      <w:r w:rsidRPr="00403891">
        <w:t xml:space="preserve">II - </w:t>
      </w:r>
      <w:proofErr w:type="gramStart"/>
      <w:r w:rsidRPr="00403891">
        <w:t>às</w:t>
      </w:r>
      <w:proofErr w:type="gramEnd"/>
      <w:r w:rsidRPr="00403891">
        <w:t xml:space="preserve"> entidades privadas sem fins lucrativos que possuam enfermeiros, técnicos de enfermagem, auxiliares de enfermagem, e parteiras contratados, e atendam, no mínimo, 60% (sessenta por cento) de seus pacientes pelo Sistema Único de Saúde - SUS. </w:t>
      </w:r>
    </w:p>
    <w:p w14:paraId="6B70EAFB" w14:textId="77777777" w:rsidR="00403891" w:rsidRPr="001377FD" w:rsidRDefault="00403891" w:rsidP="00403891">
      <w:pPr>
        <w:spacing w:after="0"/>
        <w:jc w:val="both"/>
        <w:rPr>
          <w:i/>
          <w:iCs/>
        </w:rPr>
      </w:pPr>
    </w:p>
    <w:p w14:paraId="65F39F9C" w14:textId="77777777" w:rsidR="00403891" w:rsidRPr="00EA393A" w:rsidRDefault="00403891" w:rsidP="00403891">
      <w:pPr>
        <w:spacing w:after="0"/>
        <w:jc w:val="both"/>
      </w:pPr>
      <w:r w:rsidRPr="00EA393A">
        <w:t>Art. 3º Considera-se piso salarial para os fins desta Lei o valor remuneratório dos profissionais, equivalente ao somatório do vencimento básico e às vantagens pecuniárias de natureza fixa, geral e permanente, não sendo computadas, dessa forma, parcelas indenizatórias, vantagens pecuniárias variáveis, individuais ou transitórias.</w:t>
      </w:r>
    </w:p>
    <w:p w14:paraId="4E3F0A66" w14:textId="77777777" w:rsidR="00403891" w:rsidRPr="00EA393A" w:rsidRDefault="00403891" w:rsidP="00403891">
      <w:pPr>
        <w:spacing w:after="0"/>
        <w:jc w:val="both"/>
      </w:pPr>
    </w:p>
    <w:p w14:paraId="637EC604" w14:textId="77777777" w:rsidR="00403891" w:rsidRPr="0009074F" w:rsidRDefault="00403891" w:rsidP="00403891">
      <w:pPr>
        <w:spacing w:after="0"/>
        <w:jc w:val="both"/>
      </w:pPr>
      <w:r w:rsidRPr="0009074F">
        <w:t>Art. 4º O valor repassado a título de assistência financeira complementar não altera o vencimento básico dos respectivos servidores.</w:t>
      </w:r>
    </w:p>
    <w:p w14:paraId="117F74ED" w14:textId="77777777" w:rsidR="00403891" w:rsidRPr="0009074F" w:rsidRDefault="00403891" w:rsidP="00403891">
      <w:pPr>
        <w:spacing w:after="0"/>
        <w:jc w:val="both"/>
      </w:pPr>
    </w:p>
    <w:p w14:paraId="61B56A08" w14:textId="77777777" w:rsidR="00403891" w:rsidRPr="0009074F" w:rsidRDefault="00403891" w:rsidP="00403891">
      <w:pPr>
        <w:spacing w:after="0"/>
        <w:jc w:val="both"/>
      </w:pPr>
      <w:r w:rsidRPr="0009074F">
        <w:t>§1º O pagamento da diferença salarial para fins de atingimento do piso, por meio da assistência financeira complementar da União, não altera o Regime Jurídico dos respectivos servidores previstos na legislação municipal.</w:t>
      </w:r>
    </w:p>
    <w:p w14:paraId="07B1AF1E" w14:textId="77777777" w:rsidR="00403891" w:rsidRPr="0009074F" w:rsidRDefault="00403891" w:rsidP="00403891">
      <w:pPr>
        <w:spacing w:after="0"/>
        <w:jc w:val="both"/>
      </w:pPr>
    </w:p>
    <w:p w14:paraId="4697CF31" w14:textId="77777777" w:rsidR="00403891" w:rsidRPr="0009074F" w:rsidRDefault="00403891" w:rsidP="00403891">
      <w:pPr>
        <w:spacing w:after="0"/>
        <w:jc w:val="both"/>
      </w:pPr>
      <w:r w:rsidRPr="0009074F">
        <w:t>§2º Permanece inalterada a legislação que fixa a remuneração e o vencimento base dos respectivos servidores.</w:t>
      </w:r>
    </w:p>
    <w:p w14:paraId="48F4549B" w14:textId="77777777" w:rsidR="00403891" w:rsidRPr="0009074F" w:rsidRDefault="00403891" w:rsidP="00403891">
      <w:pPr>
        <w:spacing w:after="0"/>
        <w:jc w:val="both"/>
      </w:pPr>
    </w:p>
    <w:p w14:paraId="2784210A" w14:textId="77777777" w:rsidR="00403891" w:rsidRPr="00AF1C2D" w:rsidRDefault="00403891" w:rsidP="00403891">
      <w:pPr>
        <w:spacing w:after="0"/>
        <w:jc w:val="both"/>
      </w:pPr>
      <w:r w:rsidRPr="00AF1C2D">
        <w:lastRenderedPageBreak/>
        <w:t>Art. 5º A assistência financeira complementar transferida pela União não implica em aumento automático de outras parcelas ou vantagens remuneratórias e não será incorporada aos vencimentos ou às remunerações dos profissionais contemplados, ressalvado o disposto no parágrafo único deste artigo.</w:t>
      </w:r>
    </w:p>
    <w:p w14:paraId="12F4476A" w14:textId="77777777" w:rsidR="00403891" w:rsidRPr="001377FD" w:rsidRDefault="00403891" w:rsidP="00403891">
      <w:pPr>
        <w:spacing w:after="0"/>
        <w:jc w:val="both"/>
        <w:rPr>
          <w:u w:val="single"/>
        </w:rPr>
      </w:pPr>
    </w:p>
    <w:p w14:paraId="40646BA0" w14:textId="77777777" w:rsidR="00403891" w:rsidRPr="0009074F" w:rsidRDefault="00403891" w:rsidP="00403891">
      <w:pPr>
        <w:spacing w:after="0"/>
        <w:jc w:val="both"/>
        <w:rPr>
          <w:u w:val="single"/>
        </w:rPr>
      </w:pPr>
      <w:r w:rsidRPr="0009074F">
        <w:t>Parágrafo único. Para cálculo do adicional por tempo de serviço devido aos servidores ocupantes dos cargos de que trata esta Lei, considerar-se-á como vencimento</w:t>
      </w:r>
      <w:r>
        <w:t xml:space="preserve"> o somatório do</w:t>
      </w:r>
      <w:r w:rsidRPr="0009074F">
        <w:t>s valores repassados a título de assistência financeira complementar da União com os valores pagos diretamente pelo Município, enquanto perdurar o repasse da complementação pela União.</w:t>
      </w:r>
    </w:p>
    <w:p w14:paraId="6781A2DA" w14:textId="77777777" w:rsidR="00403891" w:rsidRPr="0009074F" w:rsidRDefault="00403891" w:rsidP="00403891">
      <w:pPr>
        <w:spacing w:after="0"/>
        <w:jc w:val="both"/>
      </w:pPr>
    </w:p>
    <w:p w14:paraId="73517B34" w14:textId="77777777" w:rsidR="00403891" w:rsidRPr="0009074F" w:rsidRDefault="00403891" w:rsidP="00403891">
      <w:pPr>
        <w:spacing w:after="0"/>
        <w:jc w:val="both"/>
      </w:pPr>
      <w:r w:rsidRPr="0009074F">
        <w:t>Art. 6º Os valores repassados a título de Assistência Financeira Complementar da União, serão destacados no contracheque dos profissionais com rubrica específica.</w:t>
      </w:r>
    </w:p>
    <w:p w14:paraId="17F07D51" w14:textId="77777777" w:rsidR="00403891" w:rsidRPr="0009074F" w:rsidRDefault="00403891" w:rsidP="00403891">
      <w:pPr>
        <w:spacing w:after="0"/>
        <w:jc w:val="both"/>
      </w:pPr>
    </w:p>
    <w:p w14:paraId="000456FC" w14:textId="77777777" w:rsidR="00403891" w:rsidRPr="0009074F" w:rsidRDefault="00403891" w:rsidP="00403891">
      <w:pPr>
        <w:spacing w:after="0"/>
        <w:jc w:val="both"/>
      </w:pPr>
      <w:r w:rsidRPr="0009074F">
        <w:t xml:space="preserve">Art. 7º Caberá ao gestor municipal o repasse dos recursos às entidades privadas sem fins lucrativos com Certificado de Entidade Beneficente de Assistência Social – </w:t>
      </w:r>
      <w:proofErr w:type="spellStart"/>
      <w:r w:rsidRPr="0009074F">
        <w:t>Cebas</w:t>
      </w:r>
      <w:proofErr w:type="spellEnd"/>
      <w:r w:rsidRPr="0009074F">
        <w:t xml:space="preserve"> na área de saúde e às entidades privadas contratualizadas ou conveniadas, nos termos do §1º do art. 199 da Constituição Federal, que atendam no mínimo, 60% (sessenta por cento) de seus pacientes pelo Sistema Único de Saúde – SUS. </w:t>
      </w:r>
    </w:p>
    <w:p w14:paraId="4189AAC2" w14:textId="77777777" w:rsidR="00403891" w:rsidRPr="0009074F" w:rsidRDefault="00403891" w:rsidP="00403891">
      <w:pPr>
        <w:spacing w:after="0"/>
        <w:jc w:val="both"/>
      </w:pPr>
    </w:p>
    <w:p w14:paraId="5968AA92" w14:textId="77777777" w:rsidR="00403891" w:rsidRPr="00EA393A" w:rsidRDefault="00403891" w:rsidP="00403891">
      <w:pPr>
        <w:spacing w:after="0"/>
        <w:jc w:val="both"/>
      </w:pPr>
      <w:r w:rsidRPr="00EA393A">
        <w:t>§ 1º Esse repasse deve ser realizado pelo gestor em até 30 (trinta) dias após o Fundo Nacional de Saúde (FNS) creditar os valores da Assistência Financeira Complementar na conta bancária específica do Fundo Municipal de Saúde.</w:t>
      </w:r>
    </w:p>
    <w:p w14:paraId="1F647F6E" w14:textId="77777777" w:rsidR="00403891" w:rsidRPr="00EA393A" w:rsidRDefault="00403891" w:rsidP="00403891">
      <w:pPr>
        <w:spacing w:after="0"/>
        <w:jc w:val="both"/>
      </w:pPr>
    </w:p>
    <w:p w14:paraId="6D795103" w14:textId="77777777" w:rsidR="00403891" w:rsidRPr="0009074F" w:rsidRDefault="00403891" w:rsidP="00403891">
      <w:pPr>
        <w:spacing w:after="0"/>
        <w:jc w:val="both"/>
      </w:pPr>
      <w:r w:rsidRPr="0009074F">
        <w:t>§ 2º As entidades beneficiadas deverão prestar contas da aplicação dos recursos ao respectivo gestor do Município, nos termos definidos em Decreto.</w:t>
      </w:r>
    </w:p>
    <w:p w14:paraId="6225C6D1" w14:textId="77777777" w:rsidR="00403891" w:rsidRPr="0009074F" w:rsidRDefault="00403891" w:rsidP="00403891">
      <w:pPr>
        <w:spacing w:after="0"/>
        <w:jc w:val="both"/>
      </w:pPr>
    </w:p>
    <w:p w14:paraId="5E491AF6" w14:textId="77777777" w:rsidR="00403891" w:rsidRPr="00ED33F1" w:rsidRDefault="00403891" w:rsidP="00403891">
      <w:pPr>
        <w:spacing w:after="0"/>
        <w:jc w:val="both"/>
      </w:pPr>
      <w:r w:rsidRPr="0009074F">
        <w:t xml:space="preserve">Art. 8º As </w:t>
      </w:r>
      <w:r w:rsidRPr="00ED33F1">
        <w:t>despesas decorrentes desta Lei correrão por conta de dotações consignadas no orçamento anual do Fundo Municipal de Saúde, assim vinculadas e previstas pela Emenda Constitucional nº 127, de 22 de dezembro de 2022, ou ato normativo que venha a substituí-la para os fins desta Lei nos exercícios subsequentes.</w:t>
      </w:r>
    </w:p>
    <w:p w14:paraId="359C43CF" w14:textId="77777777" w:rsidR="00403891" w:rsidRPr="001377FD" w:rsidRDefault="00403891" w:rsidP="00403891">
      <w:pPr>
        <w:spacing w:after="0"/>
        <w:jc w:val="both"/>
      </w:pPr>
    </w:p>
    <w:p w14:paraId="46E21A04" w14:textId="77777777" w:rsidR="00403891" w:rsidRPr="001377FD" w:rsidRDefault="00403891" w:rsidP="00403891">
      <w:pPr>
        <w:spacing w:after="0"/>
        <w:jc w:val="both"/>
      </w:pPr>
      <w:r w:rsidRPr="001377FD">
        <w:t xml:space="preserve">Art. </w:t>
      </w:r>
      <w:r>
        <w:t>9º</w:t>
      </w:r>
      <w:r w:rsidRPr="001377FD">
        <w:t xml:space="preserve"> Revoga-se a Lei nº 1.715, de 24 de abril de 2024.</w:t>
      </w:r>
    </w:p>
    <w:p w14:paraId="6B0CDFAC" w14:textId="77777777" w:rsidR="00403891" w:rsidRPr="001377FD" w:rsidRDefault="00403891" w:rsidP="00403891">
      <w:pPr>
        <w:spacing w:after="0"/>
        <w:jc w:val="both"/>
      </w:pPr>
    </w:p>
    <w:p w14:paraId="67EDA99E" w14:textId="77777777" w:rsidR="00403891" w:rsidRPr="00EB0F50" w:rsidRDefault="00403891" w:rsidP="00403891">
      <w:pPr>
        <w:spacing w:after="0"/>
        <w:jc w:val="both"/>
      </w:pPr>
      <w:r w:rsidRPr="001377FD">
        <w:t>Art. 1</w:t>
      </w:r>
      <w:r>
        <w:t>0</w:t>
      </w:r>
      <w:r w:rsidRPr="001377FD">
        <w:t xml:space="preserve"> Esta Lei entra em vigor na data de sua publicação.</w:t>
      </w:r>
    </w:p>
    <w:p w14:paraId="019684E6" w14:textId="77777777" w:rsidR="00403891" w:rsidRDefault="004038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C041EB" w14:textId="77777777" w:rsidR="00EA393A" w:rsidRPr="00E31772" w:rsidRDefault="00EA393A" w:rsidP="00EA393A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E31772">
        <w:rPr>
          <w:rFonts w:asciiTheme="minorHAnsi" w:hAnsiTheme="minorHAnsi" w:cstheme="minorHAnsi"/>
          <w:sz w:val="24"/>
          <w:szCs w:val="24"/>
        </w:rPr>
        <w:t>Encaminhe-se à Mesa Diretora para prosseguimento dos trâmites.</w:t>
      </w:r>
    </w:p>
    <w:p w14:paraId="5FADC42A" w14:textId="77777777" w:rsidR="00EA393A" w:rsidRPr="00E31772" w:rsidRDefault="00EA393A" w:rsidP="00EA393A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84B5966" w14:textId="77777777" w:rsidR="00EA393A" w:rsidRPr="00E31772" w:rsidRDefault="00EA393A" w:rsidP="00EA393A">
      <w:pPr>
        <w:spacing w:after="0" w:line="276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E31772">
        <w:rPr>
          <w:rFonts w:asciiTheme="minorHAnsi" w:hAnsiTheme="minorHAnsi" w:cstheme="minorHAnsi"/>
          <w:sz w:val="24"/>
          <w:szCs w:val="24"/>
        </w:rPr>
        <w:t xml:space="preserve">Sala das Comissões, </w:t>
      </w:r>
      <w:r>
        <w:rPr>
          <w:rFonts w:asciiTheme="minorHAnsi" w:hAnsiTheme="minorHAnsi" w:cstheme="minorHAnsi"/>
          <w:sz w:val="24"/>
          <w:szCs w:val="24"/>
        </w:rPr>
        <w:t>12 de março</w:t>
      </w:r>
      <w:r w:rsidRPr="00E31772">
        <w:rPr>
          <w:rFonts w:asciiTheme="minorHAnsi" w:hAnsiTheme="minorHAnsi" w:cstheme="minorHAnsi"/>
          <w:sz w:val="24"/>
          <w:szCs w:val="24"/>
        </w:rPr>
        <w:t xml:space="preserve"> de 2025.</w:t>
      </w:r>
    </w:p>
    <w:p w14:paraId="6DB1653C" w14:textId="77777777" w:rsidR="00EA393A" w:rsidRPr="00E31772" w:rsidRDefault="00EA393A" w:rsidP="00EA393A">
      <w:pPr>
        <w:spacing w:after="0" w:line="276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</w:p>
    <w:p w14:paraId="49859E11" w14:textId="77777777" w:rsidR="00EA393A" w:rsidRPr="00E31772" w:rsidRDefault="00EA393A" w:rsidP="00EA393A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60DC1FA" w14:textId="77777777" w:rsidR="00EA393A" w:rsidRPr="00E31772" w:rsidRDefault="00EA393A" w:rsidP="00EA393A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EA393A" w:rsidRPr="00E31772" w:rsidSect="00EA39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78D75874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786942AA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Leo Cruz</w:t>
      </w:r>
    </w:p>
    <w:p w14:paraId="792F5C94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28FF9E77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6F0914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______________________Guto do Esporte</w:t>
      </w:r>
    </w:p>
    <w:p w14:paraId="4BBC39E7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0F0633A7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F8543F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00C4F924" w14:textId="77777777" w:rsidR="00EA393A" w:rsidRPr="00E31772" w:rsidRDefault="00EA393A" w:rsidP="00EA393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5B93553A" w14:textId="0F067BC2" w:rsidR="00EA393A" w:rsidRDefault="00EA393A" w:rsidP="00EA39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EA393A" w:rsidSect="00EA393A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E31772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5FED87A" w14:textId="1F967E1F" w:rsidR="00EA393A" w:rsidRPr="00E31772" w:rsidRDefault="00EA393A" w:rsidP="00EA393A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EA393A" w:rsidRPr="00E31772" w:rsidSect="00E31772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86A1" w14:textId="77777777" w:rsidR="00157CB3" w:rsidRDefault="00157CB3">
      <w:pPr>
        <w:spacing w:after="0" w:line="240" w:lineRule="auto"/>
      </w:pPr>
      <w:r>
        <w:separator/>
      </w:r>
    </w:p>
  </w:endnote>
  <w:endnote w:type="continuationSeparator" w:id="0">
    <w:p w14:paraId="1CA77EAD" w14:textId="77777777" w:rsidR="00157CB3" w:rsidRDefault="0015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CBFD" w14:textId="77777777" w:rsidR="00EA393A" w:rsidRDefault="00EA39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8E01" w14:textId="77777777" w:rsidR="00EA393A" w:rsidRPr="006148FC" w:rsidRDefault="00EA393A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9EB8BCA" w14:textId="77777777" w:rsidR="00EA393A" w:rsidRPr="00420DD3" w:rsidRDefault="00EA393A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EADC" w14:textId="77777777" w:rsidR="00EA393A" w:rsidRDefault="00EA39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5FBA2" w14:textId="77777777" w:rsidR="00157CB3" w:rsidRDefault="00157CB3">
      <w:pPr>
        <w:spacing w:after="0" w:line="240" w:lineRule="auto"/>
      </w:pPr>
      <w:r>
        <w:separator/>
      </w:r>
    </w:p>
  </w:footnote>
  <w:footnote w:type="continuationSeparator" w:id="0">
    <w:p w14:paraId="4CE7BB15" w14:textId="77777777" w:rsidR="00157CB3" w:rsidRDefault="0015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2CE6" w14:textId="77777777" w:rsidR="00EA393A" w:rsidRDefault="00EA39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A1DD" w14:textId="77777777" w:rsidR="00EA393A" w:rsidRDefault="00EA393A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E9DDA" wp14:editId="2A1AA75D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1962019438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FC181B7" w14:textId="77777777" w:rsidR="00EA393A" w:rsidRDefault="00EA393A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0D9A0893" w14:textId="77777777" w:rsidR="00EA393A" w:rsidRDefault="00EA393A" w:rsidP="006148FC">
    <w:pPr>
      <w:pStyle w:val="Cabealho"/>
    </w:pPr>
  </w:p>
  <w:p w14:paraId="6947A0A1" w14:textId="77777777" w:rsidR="00EA393A" w:rsidRDefault="00EA393A" w:rsidP="006148FC">
    <w:pPr>
      <w:pStyle w:val="Cabealho"/>
    </w:pPr>
  </w:p>
  <w:p w14:paraId="7BEA2749" w14:textId="77777777" w:rsidR="00EA393A" w:rsidRPr="006148FC" w:rsidRDefault="00EA393A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60E6" w14:textId="77777777" w:rsidR="00EA393A" w:rsidRDefault="00EA39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E9"/>
    <w:rsid w:val="00014165"/>
    <w:rsid w:val="0001433D"/>
    <w:rsid w:val="00017C11"/>
    <w:rsid w:val="00036E64"/>
    <w:rsid w:val="00043E12"/>
    <w:rsid w:val="00071196"/>
    <w:rsid w:val="000754B5"/>
    <w:rsid w:val="000C36A1"/>
    <w:rsid w:val="000D4A61"/>
    <w:rsid w:val="000E594E"/>
    <w:rsid w:val="000F5B47"/>
    <w:rsid w:val="00117BBE"/>
    <w:rsid w:val="00125E89"/>
    <w:rsid w:val="001428E7"/>
    <w:rsid w:val="001530B1"/>
    <w:rsid w:val="00153F09"/>
    <w:rsid w:val="00157CB3"/>
    <w:rsid w:val="001821D3"/>
    <w:rsid w:val="00196249"/>
    <w:rsid w:val="001C3DAD"/>
    <w:rsid w:val="001E0A84"/>
    <w:rsid w:val="001E51B9"/>
    <w:rsid w:val="001E6A9E"/>
    <w:rsid w:val="001F3F21"/>
    <w:rsid w:val="001F7097"/>
    <w:rsid w:val="00202C9D"/>
    <w:rsid w:val="002201FF"/>
    <w:rsid w:val="002434B0"/>
    <w:rsid w:val="002514B8"/>
    <w:rsid w:val="00252BAE"/>
    <w:rsid w:val="002549EA"/>
    <w:rsid w:val="00270A50"/>
    <w:rsid w:val="002A7988"/>
    <w:rsid w:val="002C4DCD"/>
    <w:rsid w:val="002D0D26"/>
    <w:rsid w:val="002D7C44"/>
    <w:rsid w:val="002E3D74"/>
    <w:rsid w:val="00310A6A"/>
    <w:rsid w:val="003400B2"/>
    <w:rsid w:val="00343901"/>
    <w:rsid w:val="00363BD3"/>
    <w:rsid w:val="00371ECE"/>
    <w:rsid w:val="003873DF"/>
    <w:rsid w:val="00387D75"/>
    <w:rsid w:val="003923F4"/>
    <w:rsid w:val="003B412F"/>
    <w:rsid w:val="003C2289"/>
    <w:rsid w:val="00403891"/>
    <w:rsid w:val="0041757B"/>
    <w:rsid w:val="00430564"/>
    <w:rsid w:val="00452143"/>
    <w:rsid w:val="0046309A"/>
    <w:rsid w:val="00475C1D"/>
    <w:rsid w:val="00475E10"/>
    <w:rsid w:val="00480E61"/>
    <w:rsid w:val="004A2500"/>
    <w:rsid w:val="004A4D38"/>
    <w:rsid w:val="004C7208"/>
    <w:rsid w:val="004E1D8C"/>
    <w:rsid w:val="00516308"/>
    <w:rsid w:val="005265DB"/>
    <w:rsid w:val="0055302D"/>
    <w:rsid w:val="00554390"/>
    <w:rsid w:val="00575560"/>
    <w:rsid w:val="005764EA"/>
    <w:rsid w:val="00595D92"/>
    <w:rsid w:val="005B0A27"/>
    <w:rsid w:val="005C43A8"/>
    <w:rsid w:val="005F7148"/>
    <w:rsid w:val="006104B7"/>
    <w:rsid w:val="00664C5B"/>
    <w:rsid w:val="00687E43"/>
    <w:rsid w:val="006C58E9"/>
    <w:rsid w:val="006F0670"/>
    <w:rsid w:val="00703F0E"/>
    <w:rsid w:val="00715A34"/>
    <w:rsid w:val="0072407C"/>
    <w:rsid w:val="007505F9"/>
    <w:rsid w:val="0077604B"/>
    <w:rsid w:val="00782233"/>
    <w:rsid w:val="00791911"/>
    <w:rsid w:val="00791B7C"/>
    <w:rsid w:val="007A4754"/>
    <w:rsid w:val="007B3512"/>
    <w:rsid w:val="007C797B"/>
    <w:rsid w:val="007D22A7"/>
    <w:rsid w:val="007D3C68"/>
    <w:rsid w:val="007D4F94"/>
    <w:rsid w:val="007D5207"/>
    <w:rsid w:val="007E1CD3"/>
    <w:rsid w:val="007F6BF6"/>
    <w:rsid w:val="00801A22"/>
    <w:rsid w:val="0080450A"/>
    <w:rsid w:val="0083537F"/>
    <w:rsid w:val="00850ACA"/>
    <w:rsid w:val="00891003"/>
    <w:rsid w:val="008929EF"/>
    <w:rsid w:val="008C6BD4"/>
    <w:rsid w:val="008D297E"/>
    <w:rsid w:val="008F43A0"/>
    <w:rsid w:val="0094241F"/>
    <w:rsid w:val="0094511A"/>
    <w:rsid w:val="00947052"/>
    <w:rsid w:val="00980A77"/>
    <w:rsid w:val="009C497C"/>
    <w:rsid w:val="009C5EA7"/>
    <w:rsid w:val="009C7129"/>
    <w:rsid w:val="009D3044"/>
    <w:rsid w:val="009E1604"/>
    <w:rsid w:val="009E1F08"/>
    <w:rsid w:val="009F3B56"/>
    <w:rsid w:val="00A040F8"/>
    <w:rsid w:val="00A11728"/>
    <w:rsid w:val="00A21E72"/>
    <w:rsid w:val="00A30087"/>
    <w:rsid w:val="00A44FD5"/>
    <w:rsid w:val="00A53597"/>
    <w:rsid w:val="00AB12D4"/>
    <w:rsid w:val="00AB548F"/>
    <w:rsid w:val="00AB76BC"/>
    <w:rsid w:val="00AC49D1"/>
    <w:rsid w:val="00B05D7F"/>
    <w:rsid w:val="00B12FF3"/>
    <w:rsid w:val="00B1382B"/>
    <w:rsid w:val="00B22716"/>
    <w:rsid w:val="00B26C38"/>
    <w:rsid w:val="00B37F39"/>
    <w:rsid w:val="00B5782A"/>
    <w:rsid w:val="00B7077D"/>
    <w:rsid w:val="00B723FE"/>
    <w:rsid w:val="00BA394B"/>
    <w:rsid w:val="00BB15BD"/>
    <w:rsid w:val="00BB68EC"/>
    <w:rsid w:val="00BB70D9"/>
    <w:rsid w:val="00BE57E6"/>
    <w:rsid w:val="00C3154F"/>
    <w:rsid w:val="00C34ED9"/>
    <w:rsid w:val="00C86538"/>
    <w:rsid w:val="00CB3A36"/>
    <w:rsid w:val="00CD5FC1"/>
    <w:rsid w:val="00D0035D"/>
    <w:rsid w:val="00D01DD5"/>
    <w:rsid w:val="00D07BC9"/>
    <w:rsid w:val="00D123B5"/>
    <w:rsid w:val="00D15786"/>
    <w:rsid w:val="00D202A5"/>
    <w:rsid w:val="00D203FB"/>
    <w:rsid w:val="00D2764B"/>
    <w:rsid w:val="00D35AAB"/>
    <w:rsid w:val="00D36557"/>
    <w:rsid w:val="00D63079"/>
    <w:rsid w:val="00D82A9D"/>
    <w:rsid w:val="00D83B7A"/>
    <w:rsid w:val="00DA3E6B"/>
    <w:rsid w:val="00DA6836"/>
    <w:rsid w:val="00DA728B"/>
    <w:rsid w:val="00DE35D4"/>
    <w:rsid w:val="00E208E7"/>
    <w:rsid w:val="00E31772"/>
    <w:rsid w:val="00E62EC7"/>
    <w:rsid w:val="00E6468C"/>
    <w:rsid w:val="00EA294A"/>
    <w:rsid w:val="00EA393A"/>
    <w:rsid w:val="00EE216A"/>
    <w:rsid w:val="00EE49EB"/>
    <w:rsid w:val="00F16747"/>
    <w:rsid w:val="00F26777"/>
    <w:rsid w:val="00F43A03"/>
    <w:rsid w:val="00F44BEB"/>
    <w:rsid w:val="00F6216B"/>
    <w:rsid w:val="00F81358"/>
    <w:rsid w:val="00F91E3F"/>
    <w:rsid w:val="00F924A3"/>
    <w:rsid w:val="00FC3FD1"/>
    <w:rsid w:val="00FF0553"/>
    <w:rsid w:val="00FF4581"/>
    <w:rsid w:val="00FF4FD2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8F7AA"/>
  <w15:chartTrackingRefBased/>
  <w15:docId w15:val="{04B3F86D-B71E-40A9-AA9A-738052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3A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C5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58E9"/>
    <w:rPr>
      <w:rFonts w:ascii="Calibri" w:eastAsia="Calibri" w:hAnsi="Calibri" w:cs="Calibri"/>
      <w:kern w:val="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038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38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3891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6</cp:revision>
  <cp:lastPrinted>2025-03-12T19:18:00Z</cp:lastPrinted>
  <dcterms:created xsi:type="dcterms:W3CDTF">2025-03-12T16:06:00Z</dcterms:created>
  <dcterms:modified xsi:type="dcterms:W3CDTF">2025-03-12T19:18:00Z</dcterms:modified>
</cp:coreProperties>
</file>