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750EE5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6D608D">
        <w:rPr>
          <w:rFonts w:asciiTheme="minorHAnsi" w:hAnsiTheme="minorHAnsi" w:cstheme="minorHAnsi"/>
          <w:b/>
          <w:sz w:val="24"/>
          <w:szCs w:val="24"/>
        </w:rPr>
        <w:t>04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BD01EB" w14:textId="77777777" w:rsidR="006D608D" w:rsidRPr="006D608D" w:rsidRDefault="006D608D" w:rsidP="006D608D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608D">
        <w:rPr>
          <w:rFonts w:asciiTheme="minorHAnsi" w:hAnsiTheme="minorHAnsi" w:cstheme="minorHAnsi"/>
          <w:b/>
          <w:sz w:val="24"/>
          <w:szCs w:val="24"/>
        </w:rPr>
        <w:t>Referência:  Projeto de Lei Complementar nº 127/2025</w:t>
      </w:r>
    </w:p>
    <w:p w14:paraId="30FF6824" w14:textId="77777777" w:rsidR="006D608D" w:rsidRPr="006D608D" w:rsidRDefault="006D608D" w:rsidP="006D608D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608D">
        <w:rPr>
          <w:rFonts w:asciiTheme="minorHAnsi" w:hAnsiTheme="minorHAnsi" w:cstheme="minorHAnsi"/>
          <w:b/>
          <w:sz w:val="24"/>
          <w:szCs w:val="24"/>
        </w:rPr>
        <w:t>Autoria:  Prefeita Municipal</w:t>
      </w:r>
    </w:p>
    <w:p w14:paraId="41BA94FB" w14:textId="514B09C4" w:rsidR="005E17AA" w:rsidRPr="00671BB4" w:rsidRDefault="006D608D" w:rsidP="006D608D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608D">
        <w:rPr>
          <w:rFonts w:asciiTheme="minorHAnsi" w:hAnsiTheme="minorHAnsi" w:cstheme="minorHAnsi"/>
          <w:b/>
          <w:sz w:val="24"/>
          <w:szCs w:val="24"/>
        </w:rPr>
        <w:t xml:space="preserve">Ementa:  Altera a redação da Lei Complementar 82 de 24.11.2023 que ‘Dispõe sobre o Plano de Cargos, Carreira, Remuneração e Valorização dos Profissionais da Educação do Município de Carmo da </w:t>
      </w:r>
      <w:proofErr w:type="spellStart"/>
      <w:r w:rsidRPr="006D608D">
        <w:rPr>
          <w:rFonts w:asciiTheme="minorHAnsi" w:hAnsiTheme="minorHAnsi" w:cstheme="minorHAnsi"/>
          <w:b/>
          <w:sz w:val="24"/>
          <w:szCs w:val="24"/>
        </w:rPr>
        <w:t>Mata-MG</w:t>
      </w:r>
      <w:proofErr w:type="spellEnd"/>
      <w:r w:rsidRPr="006D608D">
        <w:rPr>
          <w:rFonts w:asciiTheme="minorHAnsi" w:hAnsiTheme="minorHAnsi" w:cstheme="minorHAnsi"/>
          <w:b/>
          <w:sz w:val="24"/>
          <w:szCs w:val="24"/>
        </w:rPr>
        <w:t>.</w:t>
      </w:r>
    </w:p>
    <w:p w14:paraId="0B6BAB6D" w14:textId="7F8EE9FE" w:rsidR="00671BB4" w:rsidRPr="00671BB4" w:rsidRDefault="00671BB4" w:rsidP="00671BB4">
      <w:pPr>
        <w:spacing w:after="0"/>
        <w:rPr>
          <w:b/>
          <w:bCs/>
          <w:sz w:val="24"/>
          <w:szCs w:val="24"/>
        </w:rPr>
      </w:pPr>
      <w:bookmarkStart w:id="0" w:name="_Hlk192677186"/>
      <w:r w:rsidRPr="00671BB4">
        <w:rPr>
          <w:b/>
          <w:bCs/>
          <w:sz w:val="24"/>
          <w:szCs w:val="24"/>
        </w:rPr>
        <w:t xml:space="preserve">Relator(a): </w:t>
      </w:r>
      <w:r w:rsidR="00CC27C6">
        <w:rPr>
          <w:b/>
          <w:bCs/>
          <w:sz w:val="24"/>
          <w:szCs w:val="24"/>
        </w:rPr>
        <w:t xml:space="preserve">Eduardo </w:t>
      </w:r>
      <w:proofErr w:type="spellStart"/>
      <w:r w:rsidR="00CC27C6">
        <w:rPr>
          <w:b/>
          <w:bCs/>
          <w:sz w:val="24"/>
          <w:szCs w:val="24"/>
        </w:rPr>
        <w:t>Piassi</w:t>
      </w:r>
      <w:proofErr w:type="spellEnd"/>
      <w:r w:rsidR="00CC27C6">
        <w:rPr>
          <w:b/>
          <w:bCs/>
          <w:sz w:val="24"/>
          <w:szCs w:val="24"/>
        </w:rPr>
        <w:t>.</w:t>
      </w:r>
    </w:p>
    <w:bookmarkEnd w:id="0"/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53D6B820" w14:textId="77777777" w:rsidR="006D608D" w:rsidRDefault="006D608D" w:rsidP="006D608D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608D">
        <w:rPr>
          <w:rFonts w:asciiTheme="minorHAnsi" w:hAnsiTheme="minorHAnsi" w:cstheme="minorHAnsi"/>
          <w:bCs/>
          <w:sz w:val="24"/>
          <w:szCs w:val="24"/>
        </w:rPr>
        <w:t xml:space="preserve">O projeto de lei </w:t>
      </w:r>
      <w:r>
        <w:rPr>
          <w:rFonts w:asciiTheme="minorHAnsi" w:hAnsiTheme="minorHAnsi" w:cstheme="minorHAnsi"/>
          <w:bCs/>
          <w:sz w:val="24"/>
          <w:szCs w:val="24"/>
        </w:rPr>
        <w:t>analisado</w:t>
      </w:r>
      <w:r w:rsidRPr="006D608D">
        <w:rPr>
          <w:rFonts w:asciiTheme="minorHAnsi" w:hAnsiTheme="minorHAnsi" w:cstheme="minorHAnsi"/>
          <w:bCs/>
          <w:sz w:val="24"/>
          <w:szCs w:val="24"/>
        </w:rPr>
        <w:t xml:space="preserve"> é de interesse público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6D608D">
        <w:rPr>
          <w:rFonts w:asciiTheme="minorHAnsi" w:hAnsiTheme="minorHAnsi" w:cstheme="minorHAnsi"/>
          <w:bCs/>
          <w:sz w:val="24"/>
          <w:szCs w:val="24"/>
        </w:rPr>
        <w:t xml:space="preserve"> porque fortalece a estrutura educacional do município, garantindo suporte adequado aos alunos, professores e gestores escolares. </w:t>
      </w:r>
    </w:p>
    <w:p w14:paraId="33317059" w14:textId="77777777" w:rsidR="006D608D" w:rsidRDefault="006D608D" w:rsidP="006D608D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608D">
        <w:rPr>
          <w:rFonts w:asciiTheme="minorHAnsi" w:hAnsiTheme="minorHAnsi" w:cstheme="minorHAnsi"/>
          <w:bCs/>
          <w:sz w:val="24"/>
          <w:szCs w:val="24"/>
        </w:rPr>
        <w:t xml:space="preserve">A presença de monitores de apoio contribui para a inclusão e o acompanhamento individualizado dos estudantes, especialmente aqueles com necessidades especiais. Os supervisores escolares auxiliam na organização pedagógica e no aprimoramento dos processos de ensino, enquanto os psicólogos oferecem suporte socioemocional, prevenindo e tratando questões que impactam diretamente no aprendizado e no bem-estar dos alunos. </w:t>
      </w:r>
    </w:p>
    <w:p w14:paraId="68D3E000" w14:textId="6F628FBE" w:rsidR="00D61D35" w:rsidRDefault="006D608D" w:rsidP="006D608D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608D">
        <w:rPr>
          <w:rFonts w:asciiTheme="minorHAnsi" w:hAnsiTheme="minorHAnsi" w:cstheme="minorHAnsi"/>
          <w:bCs/>
          <w:sz w:val="24"/>
          <w:szCs w:val="24"/>
        </w:rPr>
        <w:t>Esse reforço no quadro de profissionais reflete em um ambiente escolar mais acolhedor, eficiente e preparado para atender às diversas demandas da comunidade escolar, promovendo uma educação de maior qualidade.</w:t>
      </w:r>
    </w:p>
    <w:p w14:paraId="16F5D825" w14:textId="77777777" w:rsidR="006D608D" w:rsidRPr="00671BB4" w:rsidRDefault="006D608D" w:rsidP="006D608D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1999AB5F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2F46D152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671BB4">
        <w:rPr>
          <w:rFonts w:asciiTheme="minorHAnsi" w:hAnsiTheme="minorHAnsi" w:cstheme="minorHAnsi"/>
          <w:sz w:val="24"/>
          <w:szCs w:val="24"/>
        </w:rPr>
        <w:t>12 de março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5A71" w14:textId="77777777" w:rsidR="005C762E" w:rsidRDefault="005C762E">
      <w:pPr>
        <w:spacing w:after="0" w:line="240" w:lineRule="auto"/>
      </w:pPr>
      <w:r>
        <w:separator/>
      </w:r>
    </w:p>
  </w:endnote>
  <w:endnote w:type="continuationSeparator" w:id="0">
    <w:p w14:paraId="488E1771" w14:textId="77777777" w:rsidR="005C762E" w:rsidRDefault="005C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68C5" w14:textId="77777777" w:rsidR="005C762E" w:rsidRDefault="005C762E">
      <w:pPr>
        <w:spacing w:after="0" w:line="240" w:lineRule="auto"/>
      </w:pPr>
      <w:r>
        <w:separator/>
      </w:r>
    </w:p>
  </w:footnote>
  <w:footnote w:type="continuationSeparator" w:id="0">
    <w:p w14:paraId="173CD3A3" w14:textId="77777777" w:rsidR="005C762E" w:rsidRDefault="005C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3301599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71196"/>
    <w:rsid w:val="00080900"/>
    <w:rsid w:val="000A0096"/>
    <w:rsid w:val="000A2DD3"/>
    <w:rsid w:val="000A7489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F477A"/>
    <w:rsid w:val="001F7097"/>
    <w:rsid w:val="00204544"/>
    <w:rsid w:val="002514B8"/>
    <w:rsid w:val="00252BAE"/>
    <w:rsid w:val="0027043A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56158"/>
    <w:rsid w:val="00394A2A"/>
    <w:rsid w:val="00395635"/>
    <w:rsid w:val="003B3FA0"/>
    <w:rsid w:val="003E2F61"/>
    <w:rsid w:val="00420B3E"/>
    <w:rsid w:val="00421603"/>
    <w:rsid w:val="00491C70"/>
    <w:rsid w:val="004932F1"/>
    <w:rsid w:val="0049364A"/>
    <w:rsid w:val="00495416"/>
    <w:rsid w:val="004A7B88"/>
    <w:rsid w:val="004C103B"/>
    <w:rsid w:val="004E1D8C"/>
    <w:rsid w:val="004E393D"/>
    <w:rsid w:val="00504157"/>
    <w:rsid w:val="00523EA3"/>
    <w:rsid w:val="00524A05"/>
    <w:rsid w:val="00536B75"/>
    <w:rsid w:val="00554390"/>
    <w:rsid w:val="00575267"/>
    <w:rsid w:val="0058136A"/>
    <w:rsid w:val="005B1AAF"/>
    <w:rsid w:val="005C6B4F"/>
    <w:rsid w:val="005C6F6C"/>
    <w:rsid w:val="005C762E"/>
    <w:rsid w:val="005E17AA"/>
    <w:rsid w:val="006208EC"/>
    <w:rsid w:val="00621D4B"/>
    <w:rsid w:val="00621DF5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C6867"/>
    <w:rsid w:val="008D013B"/>
    <w:rsid w:val="008D26FE"/>
    <w:rsid w:val="008D3A11"/>
    <w:rsid w:val="008E62B4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81AE4"/>
    <w:rsid w:val="00BB744E"/>
    <w:rsid w:val="00BE0664"/>
    <w:rsid w:val="00BF2C37"/>
    <w:rsid w:val="00BF2CE0"/>
    <w:rsid w:val="00C06D63"/>
    <w:rsid w:val="00C07905"/>
    <w:rsid w:val="00C155D0"/>
    <w:rsid w:val="00C15D5D"/>
    <w:rsid w:val="00C20679"/>
    <w:rsid w:val="00C244FD"/>
    <w:rsid w:val="00C42AB2"/>
    <w:rsid w:val="00C910B3"/>
    <w:rsid w:val="00CA6DD1"/>
    <w:rsid w:val="00CC27C6"/>
    <w:rsid w:val="00CD1640"/>
    <w:rsid w:val="00CE72F3"/>
    <w:rsid w:val="00D44057"/>
    <w:rsid w:val="00D44C9E"/>
    <w:rsid w:val="00D61D35"/>
    <w:rsid w:val="00D639B2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2025-03-12T19:20:00Z</cp:lastPrinted>
  <dcterms:created xsi:type="dcterms:W3CDTF">2025-03-12T17:10:00Z</dcterms:created>
  <dcterms:modified xsi:type="dcterms:W3CDTF">2025-03-12T19:20:00Z</dcterms:modified>
</cp:coreProperties>
</file>