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794A" w14:textId="77777777" w:rsidR="009B205A" w:rsidRPr="002A6C21" w:rsidRDefault="009B205A" w:rsidP="000F55BE">
      <w:pPr>
        <w:pStyle w:val="Corpodetexto"/>
        <w:spacing w:before="2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CD77F" w14:textId="1F4DC0BD" w:rsidR="00100B09" w:rsidRPr="002A6C21" w:rsidRDefault="00100B09" w:rsidP="000F55B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A6C21">
        <w:rPr>
          <w:rFonts w:asciiTheme="minorHAnsi" w:hAnsiTheme="minorHAnsi" w:cstheme="minorHAnsi"/>
          <w:b/>
          <w:bCs/>
        </w:rPr>
        <w:t xml:space="preserve">Projeto de Lei </w:t>
      </w:r>
      <w:r w:rsidR="00C73F84" w:rsidRPr="002A6C21">
        <w:rPr>
          <w:rFonts w:asciiTheme="minorHAnsi" w:hAnsiTheme="minorHAnsi" w:cstheme="minorHAnsi"/>
          <w:b/>
          <w:bCs/>
        </w:rPr>
        <w:t>nº 1.</w:t>
      </w:r>
      <w:r w:rsidR="000F55BE">
        <w:rPr>
          <w:rFonts w:asciiTheme="minorHAnsi" w:hAnsiTheme="minorHAnsi" w:cstheme="minorHAnsi"/>
          <w:b/>
          <w:bCs/>
        </w:rPr>
        <w:t>90</w:t>
      </w:r>
      <w:r w:rsidR="0057271A">
        <w:rPr>
          <w:rFonts w:asciiTheme="minorHAnsi" w:hAnsiTheme="minorHAnsi" w:cstheme="minorHAnsi"/>
          <w:b/>
          <w:bCs/>
        </w:rPr>
        <w:t>1</w:t>
      </w:r>
      <w:r w:rsidR="00C73F84" w:rsidRPr="002A6C21">
        <w:rPr>
          <w:rFonts w:asciiTheme="minorHAnsi" w:hAnsiTheme="minorHAnsi" w:cstheme="minorHAnsi"/>
          <w:b/>
          <w:bCs/>
        </w:rPr>
        <w:t>/2025</w:t>
      </w:r>
      <w:r w:rsidRPr="002A6C21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</w:t>
      </w:r>
    </w:p>
    <w:p w14:paraId="5C4C7311" w14:textId="77777777" w:rsidR="00100B09" w:rsidRPr="002A6C21" w:rsidRDefault="00100B09" w:rsidP="000F55B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247CFAF" w14:textId="51A70213" w:rsidR="009A4106" w:rsidRPr="002A6C21" w:rsidRDefault="00E7619D" w:rsidP="000F55BE">
      <w:pPr>
        <w:spacing w:line="276" w:lineRule="auto"/>
        <w:ind w:left="4536"/>
        <w:jc w:val="both"/>
        <w:rPr>
          <w:rFonts w:asciiTheme="minorHAnsi" w:hAnsiTheme="minorHAnsi" w:cstheme="minorHAnsi"/>
          <w:b/>
          <w:bCs/>
        </w:rPr>
      </w:pPr>
      <w:r w:rsidRPr="00E7619D">
        <w:rPr>
          <w:rFonts w:asciiTheme="minorHAnsi" w:hAnsiTheme="minorHAnsi" w:cstheme="minorHAnsi"/>
          <w:b/>
          <w:bCs/>
        </w:rPr>
        <w:t>Dispõe sobre as sanções administrativas a serem aplicadas às práticas de discriminação em razão de orientação sexual e identidade de gênero.</w:t>
      </w:r>
    </w:p>
    <w:p w14:paraId="1D1B8902" w14:textId="77777777" w:rsidR="00B01C06" w:rsidRPr="002A6C21" w:rsidRDefault="00B01C06" w:rsidP="000F55B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83E296B" w14:textId="55572684" w:rsidR="00100B09" w:rsidRPr="002A6C21" w:rsidRDefault="00100B09" w:rsidP="000F55B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A6C21">
        <w:rPr>
          <w:rFonts w:asciiTheme="minorHAnsi" w:hAnsiTheme="minorHAnsi" w:cstheme="minorHAnsi"/>
          <w:b/>
        </w:rPr>
        <w:t>A Câmara Municipal de Carmo da Mata, Estado de Minas Gerais, decreta:</w:t>
      </w:r>
    </w:p>
    <w:p w14:paraId="5264E2AF" w14:textId="77777777" w:rsidR="00B01C06" w:rsidRPr="002A6C21" w:rsidRDefault="00B01C06" w:rsidP="000F55BE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16E0F27" w14:textId="77777777" w:rsidR="000F55BE" w:rsidRPr="000F55BE" w:rsidRDefault="000F55BE" w:rsidP="000F55BE">
      <w:pPr>
        <w:pStyle w:val="Corpodetexto"/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08D178B8" w14:textId="516DB55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 xml:space="preserve">Art. 1º É vedada, no Município </w:t>
      </w:r>
      <w:r w:rsidR="00E7619D">
        <w:rPr>
          <w:rFonts w:asciiTheme="minorHAnsi" w:hAnsiTheme="minorHAnsi" w:cstheme="minorHAnsi"/>
          <w:sz w:val="22"/>
          <w:szCs w:val="22"/>
        </w:rPr>
        <w:t>de Carmo da Mata</w:t>
      </w:r>
      <w:r w:rsidRPr="0057271A">
        <w:rPr>
          <w:rFonts w:asciiTheme="minorHAnsi" w:hAnsiTheme="minorHAnsi" w:cstheme="minorHAnsi"/>
          <w:sz w:val="22"/>
          <w:szCs w:val="22"/>
        </w:rPr>
        <w:t xml:space="preserve">, qualquer forma de discriminação em razão de orientação sexual ou identidade de gênero, nos termos do disposto na Constituição Federal em seu art. 3º, inciso IV, e na Lei Orgânica do Município em seu art. </w:t>
      </w:r>
      <w:r w:rsidR="00E7619D">
        <w:rPr>
          <w:rFonts w:asciiTheme="minorHAnsi" w:hAnsiTheme="minorHAnsi" w:cstheme="minorHAnsi"/>
          <w:sz w:val="22"/>
          <w:szCs w:val="22"/>
        </w:rPr>
        <w:t>3</w:t>
      </w:r>
      <w:r w:rsidRPr="0057271A">
        <w:rPr>
          <w:rFonts w:asciiTheme="minorHAnsi" w:hAnsiTheme="minorHAnsi" w:cstheme="minorHAnsi"/>
          <w:sz w:val="22"/>
          <w:szCs w:val="22"/>
        </w:rPr>
        <w:t xml:space="preserve">º, inciso </w:t>
      </w:r>
      <w:r w:rsidR="00E7619D">
        <w:rPr>
          <w:rFonts w:asciiTheme="minorHAnsi" w:hAnsiTheme="minorHAnsi" w:cstheme="minorHAnsi"/>
          <w:sz w:val="22"/>
          <w:szCs w:val="22"/>
        </w:rPr>
        <w:t>I</w:t>
      </w:r>
      <w:r w:rsidRPr="0057271A">
        <w:rPr>
          <w:rFonts w:asciiTheme="minorHAnsi" w:hAnsiTheme="minorHAnsi" w:cstheme="minorHAnsi"/>
          <w:sz w:val="22"/>
          <w:szCs w:val="22"/>
        </w:rPr>
        <w:t>V.</w:t>
      </w:r>
    </w:p>
    <w:p w14:paraId="6710E882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EB4AFE0" w14:textId="78D2A75D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Art. 2º Toda e qualquer manifestação atentatória ou discriminatória praticada contra homossexuais, bissexuais, travestis ou transexuais no Município será punida nos termos desta Lei.</w:t>
      </w:r>
    </w:p>
    <w:p w14:paraId="44CBE663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D523EC7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Art. 3º Consideram-se atos atentatórios e discriminatórios aos direitos individuais e coletivos de homossexuais, bissexuais, travestis ou transexuais para os efeitos desta Lei:</w:t>
      </w:r>
    </w:p>
    <w:p w14:paraId="373F37D4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F4D8A33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I - praticar qualquer tipo de ação violenta, constrangedora, intimidatória ou vexatória;</w:t>
      </w:r>
    </w:p>
    <w:p w14:paraId="2CBB7343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E4195AD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II - proibir o ingresso ou permanência em qualquer ambiente ou estabelecimento público ou privado, aberto ao público;</w:t>
      </w:r>
    </w:p>
    <w:p w14:paraId="2517DA80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1F26335F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III - praticar atendimento selecionado que não esteja devidamente determinado em lei;</w:t>
      </w:r>
    </w:p>
    <w:p w14:paraId="178D994F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E3F1E5A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IV - preterir, sobretaxar ou impedir a hospedagem em hotéis, motéis, pensões ou similares;</w:t>
      </w:r>
    </w:p>
    <w:p w14:paraId="467C3471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5F4B369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V - preterir, sobretaxar ou impedir a locação, compra, aquisição, arrendamento ou empréstimo de bens móveis ou imóveis de qualquer finalidade;</w:t>
      </w:r>
    </w:p>
    <w:p w14:paraId="37938D40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329E9C61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VI - praticar o empregador atos de demissão direta ou indireta, em função da orientação sexual do empregado;</w:t>
      </w:r>
    </w:p>
    <w:p w14:paraId="09E1FDB3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3DCE61F1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VII - inibir ou proibir a admissão ou o acesso profissional em qualquer estabelecimento público ou privado em função da orientação sexual do profissional;</w:t>
      </w:r>
    </w:p>
    <w:p w14:paraId="319030F2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3B277F4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VIII - restringir o acesso ou o uso de transportes públicos, como ônibus, metrô, trens, táxis e similares;</w:t>
      </w:r>
    </w:p>
    <w:p w14:paraId="70B07C6B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3DA1F83A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IX - recusar, negar, impedir ou dificultar a inscrição ou ingresso de aluno em estabelecimento de ensino público ou privado de qualquer nível;</w:t>
      </w:r>
    </w:p>
    <w:p w14:paraId="09BC9D85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3F39FA1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X - praticar, induzir ou incitar, pelos meios de comunicação social ou de publicação de qualquer natureza, a discriminação, preconceito ou prática de atos de violência ou coação contra qualquer pessoa em virtude de sua orientação sexual e/ou identidade de gênero;</w:t>
      </w:r>
    </w:p>
    <w:p w14:paraId="543FB2B0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AB6E38E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XI - fabricar, comercializar, distribuir ou veicular símbolos, emblemas, ornamentos, distintivos ou propaganda que incitem ou induzam à discriminação, preconceito, ódio ou violência com base na orientação sexual do indivíduo.</w:t>
      </w:r>
    </w:p>
    <w:p w14:paraId="45447B5A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6F3D1172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Art. 4º São passíveis de punição as pessoas físicas, inclusive os detentores de função pública, civil ou militar, e todas as pessoas jurídicas, com ou sem fins lucrativos, de caráter privado ou público, instaladas no Município, que infringirem esta Lei.</w:t>
      </w:r>
    </w:p>
    <w:p w14:paraId="14D335E2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5C6CF22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Art. 5º Qualquer munícipe poderá apresentar denúncia acerca de infrações a esta Lei.</w:t>
      </w:r>
    </w:p>
    <w:p w14:paraId="37050F63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82C201B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Parágrafo único. Ao denunciante, se assim desejar, será assegurado sigilo quanto a seus dados e informações pessoais.</w:t>
      </w:r>
    </w:p>
    <w:p w14:paraId="2FD88F2A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1F9128E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Art. 6º A infração ao disposto nesta Lei acarretará as seguintes penalidades:</w:t>
      </w:r>
    </w:p>
    <w:p w14:paraId="6B499252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7F5199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I - advertência;</w:t>
      </w:r>
    </w:p>
    <w:p w14:paraId="2F6A0D29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1287A8AD" w14:textId="7DD51828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 xml:space="preserve">II - multa </w:t>
      </w:r>
      <w:r w:rsidR="00E7619D">
        <w:rPr>
          <w:rFonts w:asciiTheme="minorHAnsi" w:hAnsiTheme="minorHAnsi" w:cstheme="minorHAnsi"/>
          <w:sz w:val="22"/>
          <w:szCs w:val="22"/>
        </w:rPr>
        <w:t>no</w:t>
      </w:r>
      <w:r w:rsidRPr="0057271A">
        <w:rPr>
          <w:rFonts w:asciiTheme="minorHAnsi" w:hAnsiTheme="minorHAnsi" w:cstheme="minorHAnsi"/>
          <w:sz w:val="22"/>
          <w:szCs w:val="22"/>
        </w:rPr>
        <w:t xml:space="preserve"> valor</w:t>
      </w:r>
      <w:r w:rsidR="00E7619D">
        <w:rPr>
          <w:rFonts w:asciiTheme="minorHAnsi" w:hAnsiTheme="minorHAnsi" w:cstheme="minorHAnsi"/>
          <w:sz w:val="22"/>
          <w:szCs w:val="22"/>
        </w:rPr>
        <w:t xml:space="preserve"> de até dois salários-mínimos</w:t>
      </w:r>
      <w:r w:rsidRPr="0057271A">
        <w:rPr>
          <w:rFonts w:asciiTheme="minorHAnsi" w:hAnsiTheme="minorHAnsi" w:cstheme="minorHAnsi"/>
          <w:sz w:val="22"/>
          <w:szCs w:val="22"/>
        </w:rPr>
        <w:t>;</w:t>
      </w:r>
    </w:p>
    <w:p w14:paraId="795EBE76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BDB39C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III - suspensão do alvará de funcionamento por 30 (trinta) dias;</w:t>
      </w:r>
    </w:p>
    <w:p w14:paraId="02A037C6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57886113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IV - cassação do alvará de funcionamento.</w:t>
      </w:r>
    </w:p>
    <w:p w14:paraId="2600EDF3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CB537CE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§ 1º Na aplicação das penalidades será considerada a gravidade do fato e eventual reincidência do infrator.</w:t>
      </w:r>
    </w:p>
    <w:p w14:paraId="1F2A99FA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061D1E1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>§ 2º Na aplicação das multas será levada em consideração a capacidade econômica do estabelecimento infrator, na hipótese de infração praticada por pessoa jurídica.</w:t>
      </w:r>
    </w:p>
    <w:p w14:paraId="03BD7836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16B9706F" w14:textId="4809824A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 xml:space="preserve">§ 3º As penas mencionadas nos incisos II a IV deste artigo não se aplicam aos órgãos e empresas públicas, cujos servidores públicos, no exercício de suas funções, responsáveis pelos atos, serão punidos pessoalmente na forma do Estatuto dos </w:t>
      </w:r>
      <w:r w:rsidR="00E7619D">
        <w:rPr>
          <w:rFonts w:asciiTheme="minorHAnsi" w:hAnsiTheme="minorHAnsi" w:cstheme="minorHAnsi"/>
          <w:sz w:val="22"/>
          <w:szCs w:val="22"/>
        </w:rPr>
        <w:t>Servidores</w:t>
      </w:r>
      <w:r w:rsidRPr="0057271A">
        <w:rPr>
          <w:rFonts w:asciiTheme="minorHAnsi" w:hAnsiTheme="minorHAnsi" w:cstheme="minorHAnsi"/>
          <w:sz w:val="22"/>
          <w:szCs w:val="22"/>
        </w:rPr>
        <w:t xml:space="preserve"> Públicos.</w:t>
      </w:r>
    </w:p>
    <w:p w14:paraId="631B0A5E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F629CFA" w14:textId="743E048B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 xml:space="preserve">Art. 7º </w:t>
      </w:r>
      <w:r w:rsidR="00E7619D">
        <w:rPr>
          <w:rFonts w:asciiTheme="minorHAnsi" w:hAnsiTheme="minorHAnsi" w:cstheme="minorHAnsi"/>
          <w:sz w:val="22"/>
          <w:szCs w:val="22"/>
        </w:rPr>
        <w:t xml:space="preserve">O </w:t>
      </w:r>
      <w:r w:rsidRPr="0057271A">
        <w:rPr>
          <w:rFonts w:asciiTheme="minorHAnsi" w:hAnsiTheme="minorHAnsi" w:cstheme="minorHAnsi"/>
          <w:sz w:val="22"/>
          <w:szCs w:val="22"/>
        </w:rPr>
        <w:t xml:space="preserve">Poder Executivo Municipal </w:t>
      </w:r>
      <w:r w:rsidR="00E7619D">
        <w:rPr>
          <w:rFonts w:asciiTheme="minorHAnsi" w:hAnsiTheme="minorHAnsi" w:cstheme="minorHAnsi"/>
          <w:sz w:val="22"/>
          <w:szCs w:val="22"/>
        </w:rPr>
        <w:t>regulamentará esta lei no que couber</w:t>
      </w:r>
      <w:r w:rsidRPr="0057271A">
        <w:rPr>
          <w:rFonts w:asciiTheme="minorHAnsi" w:hAnsiTheme="minorHAnsi" w:cstheme="minorHAnsi"/>
          <w:sz w:val="22"/>
          <w:szCs w:val="22"/>
        </w:rPr>
        <w:t>.</w:t>
      </w:r>
    </w:p>
    <w:p w14:paraId="552CD792" w14:textId="77777777" w:rsidR="0057271A" w:rsidRPr="0057271A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2B2239CF" w14:textId="1CC172FD" w:rsidR="000E752F" w:rsidRDefault="0057271A" w:rsidP="0057271A">
      <w:pPr>
        <w:pStyle w:val="Corpodetexto"/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57271A">
        <w:rPr>
          <w:rFonts w:asciiTheme="minorHAnsi" w:hAnsiTheme="minorHAnsi" w:cstheme="minorHAnsi"/>
          <w:sz w:val="22"/>
          <w:szCs w:val="22"/>
        </w:rPr>
        <w:t xml:space="preserve">Art. </w:t>
      </w:r>
      <w:r w:rsidR="00E7619D">
        <w:rPr>
          <w:rFonts w:asciiTheme="minorHAnsi" w:hAnsiTheme="minorHAnsi" w:cstheme="minorHAnsi"/>
          <w:sz w:val="22"/>
          <w:szCs w:val="22"/>
        </w:rPr>
        <w:t>8º</w:t>
      </w:r>
      <w:r w:rsidRPr="0057271A">
        <w:rPr>
          <w:rFonts w:asciiTheme="minorHAnsi" w:hAnsiTheme="minorHAnsi" w:cstheme="minorHAnsi"/>
          <w:sz w:val="22"/>
          <w:szCs w:val="22"/>
        </w:rPr>
        <w:t>. Esta Lei entra em vigor na data de sua publicação.</w:t>
      </w:r>
    </w:p>
    <w:p w14:paraId="1B224FEC" w14:textId="77777777" w:rsidR="009A4106" w:rsidRPr="002A6C21" w:rsidRDefault="009A4106" w:rsidP="000F55BE">
      <w:pPr>
        <w:ind w:firstLine="567"/>
        <w:rPr>
          <w:rFonts w:asciiTheme="minorHAnsi" w:hAnsiTheme="minorHAnsi" w:cstheme="minorHAnsi"/>
        </w:rPr>
      </w:pPr>
    </w:p>
    <w:p w14:paraId="5CE8689E" w14:textId="77777777" w:rsidR="007D2020" w:rsidRPr="002A6C21" w:rsidRDefault="007D2020" w:rsidP="007D2020">
      <w:pPr>
        <w:ind w:firstLine="567"/>
        <w:jc w:val="right"/>
        <w:rPr>
          <w:rFonts w:asciiTheme="minorHAnsi" w:hAnsiTheme="minorHAnsi" w:cstheme="minorHAnsi"/>
        </w:rPr>
      </w:pPr>
      <w:r w:rsidRPr="002A6C21">
        <w:rPr>
          <w:rFonts w:asciiTheme="minorHAnsi" w:hAnsiTheme="minorHAnsi" w:cstheme="minorHAnsi"/>
        </w:rPr>
        <w:t xml:space="preserve">Carmo da Mata, </w:t>
      </w:r>
      <w:r>
        <w:rPr>
          <w:rFonts w:asciiTheme="minorHAnsi" w:hAnsiTheme="minorHAnsi" w:cstheme="minorHAnsi"/>
        </w:rPr>
        <w:t>03 de junho</w:t>
      </w:r>
      <w:r w:rsidRPr="002A6C21">
        <w:rPr>
          <w:rFonts w:asciiTheme="minorHAnsi" w:hAnsiTheme="minorHAnsi" w:cstheme="minorHAnsi"/>
        </w:rPr>
        <w:t xml:space="preserve"> de 2025.</w:t>
      </w:r>
    </w:p>
    <w:p w14:paraId="5B026CD5" w14:textId="77777777" w:rsidR="007D2020" w:rsidRPr="002A6C21" w:rsidRDefault="007D2020" w:rsidP="007D2020">
      <w:pPr>
        <w:ind w:firstLine="567"/>
        <w:jc w:val="right"/>
        <w:rPr>
          <w:rFonts w:asciiTheme="minorHAnsi" w:hAnsiTheme="minorHAnsi" w:cstheme="minorHAnsi"/>
        </w:rPr>
      </w:pPr>
    </w:p>
    <w:p w14:paraId="071615C1" w14:textId="77777777" w:rsidR="007D2020" w:rsidRPr="002A6C21" w:rsidRDefault="007D2020" w:rsidP="007D2020">
      <w:pPr>
        <w:ind w:firstLine="567"/>
        <w:jc w:val="right"/>
        <w:rPr>
          <w:rFonts w:asciiTheme="minorHAnsi" w:hAnsiTheme="minorHAnsi" w:cstheme="minorHAnsi"/>
        </w:rPr>
      </w:pPr>
    </w:p>
    <w:p w14:paraId="754D2F94" w14:textId="77777777" w:rsidR="007D2020" w:rsidRPr="002A6C21" w:rsidRDefault="007D2020" w:rsidP="007D202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Eduardo Piassi</w:t>
      </w:r>
    </w:p>
    <w:p w14:paraId="2D272FE3" w14:textId="77777777" w:rsidR="007D2020" w:rsidRPr="002A6C21" w:rsidRDefault="007D2020" w:rsidP="007D2020">
      <w:pPr>
        <w:jc w:val="center"/>
        <w:rPr>
          <w:rFonts w:asciiTheme="minorHAnsi" w:hAnsiTheme="minorHAnsi" w:cstheme="minorHAnsi"/>
          <w:b/>
          <w:bCs/>
        </w:rPr>
      </w:pPr>
      <w:r w:rsidRPr="002A6C21">
        <w:rPr>
          <w:rFonts w:asciiTheme="minorHAnsi" w:hAnsiTheme="minorHAnsi" w:cstheme="minorHAnsi"/>
          <w:b/>
          <w:bCs/>
        </w:rPr>
        <w:t xml:space="preserve">Vereador </w:t>
      </w:r>
    </w:p>
    <w:p w14:paraId="5A4EF870" w14:textId="77777777" w:rsidR="00736AA7" w:rsidRPr="002A6C21" w:rsidRDefault="00736AA7" w:rsidP="000F55BE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26648EDE" w14:textId="5F4978FA" w:rsidR="00736AA7" w:rsidRPr="002A6C21" w:rsidRDefault="00736AA7" w:rsidP="000F55BE">
      <w:pPr>
        <w:rPr>
          <w:rFonts w:asciiTheme="minorHAnsi" w:hAnsiTheme="minorHAnsi" w:cstheme="minorHAnsi"/>
        </w:rPr>
      </w:pPr>
    </w:p>
    <w:p w14:paraId="1D0A24B2" w14:textId="087BD8A5" w:rsidR="00736AA7" w:rsidRPr="002A6C21" w:rsidRDefault="00736AA7" w:rsidP="000F55BE">
      <w:pPr>
        <w:rPr>
          <w:rFonts w:asciiTheme="minorHAnsi" w:hAnsiTheme="minorHAnsi" w:cstheme="minorHAnsi"/>
        </w:rPr>
      </w:pPr>
      <w:r w:rsidRPr="002A6C21">
        <w:rPr>
          <w:rFonts w:asciiTheme="minorHAnsi" w:hAnsiTheme="minorHAnsi" w:cstheme="minorHAnsi"/>
        </w:rPr>
        <w:br w:type="page"/>
      </w:r>
    </w:p>
    <w:p w14:paraId="1232E293" w14:textId="77777777" w:rsidR="00AE7337" w:rsidRPr="002A6C21" w:rsidRDefault="00AE7337" w:rsidP="000F55BE">
      <w:pPr>
        <w:spacing w:line="276" w:lineRule="auto"/>
        <w:jc w:val="both"/>
        <w:rPr>
          <w:rFonts w:asciiTheme="minorHAnsi" w:hAnsiTheme="minorHAnsi" w:cstheme="minorHAnsi"/>
        </w:rPr>
      </w:pPr>
    </w:p>
    <w:p w14:paraId="7AC9A98B" w14:textId="77777777" w:rsidR="00AE7337" w:rsidRPr="002A6C21" w:rsidRDefault="00AE7337" w:rsidP="000F55B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A6C21">
        <w:rPr>
          <w:rFonts w:asciiTheme="minorHAnsi" w:hAnsiTheme="minorHAnsi" w:cstheme="minorHAnsi"/>
          <w:b/>
          <w:bCs/>
        </w:rPr>
        <w:t>JUSTIFICAÇÃO</w:t>
      </w:r>
    </w:p>
    <w:p w14:paraId="257A43F7" w14:textId="77777777" w:rsidR="00AE7337" w:rsidRPr="002A6C21" w:rsidRDefault="00AE7337" w:rsidP="000F55BE">
      <w:pPr>
        <w:spacing w:line="276" w:lineRule="auto"/>
        <w:jc w:val="both"/>
        <w:rPr>
          <w:rFonts w:asciiTheme="minorHAnsi" w:hAnsiTheme="minorHAnsi" w:cstheme="minorHAnsi"/>
        </w:rPr>
      </w:pPr>
    </w:p>
    <w:p w14:paraId="5E8E27FB" w14:textId="77777777" w:rsidR="00AE7337" w:rsidRPr="002A6C21" w:rsidRDefault="00AE7337" w:rsidP="000F55BE">
      <w:pPr>
        <w:spacing w:line="276" w:lineRule="auto"/>
        <w:jc w:val="both"/>
        <w:rPr>
          <w:rFonts w:asciiTheme="minorHAnsi" w:hAnsiTheme="minorHAnsi" w:cstheme="minorHAnsi"/>
        </w:rPr>
      </w:pPr>
    </w:p>
    <w:p w14:paraId="42552E64" w14:textId="77777777" w:rsidR="009A4106" w:rsidRPr="002A6C21" w:rsidRDefault="009A4106" w:rsidP="000F55BE">
      <w:pPr>
        <w:ind w:firstLine="851"/>
        <w:jc w:val="both"/>
      </w:pPr>
      <w:r w:rsidRPr="002A6C21">
        <w:t>Senhores (as) Vereadores (as), submeto à apreciação dessa Casa Legislativa o presente Projeto de Lei.</w:t>
      </w:r>
    </w:p>
    <w:p w14:paraId="782F1C14" w14:textId="77777777" w:rsidR="009A4106" w:rsidRPr="002A6C21" w:rsidRDefault="009A4106" w:rsidP="000F55BE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52099F8" w14:textId="071B1F79" w:rsidR="00103ADC" w:rsidRDefault="00103ADC" w:rsidP="00103ADC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103ADC">
        <w:rPr>
          <w:rFonts w:asciiTheme="minorHAnsi" w:hAnsiTheme="minorHAnsi" w:cstheme="minorHAnsi"/>
        </w:rPr>
        <w:t xml:space="preserve">A presente proposta legislativa tem como objetivo combater práticas de discriminação motivadas por orientação sexual ou identidade de gênero no âmbito do Município de Carmo da Mata. </w:t>
      </w:r>
      <w:r>
        <w:rPr>
          <w:rFonts w:asciiTheme="minorHAnsi" w:hAnsiTheme="minorHAnsi" w:cstheme="minorHAnsi"/>
        </w:rPr>
        <w:t>Sabemos que a discriminação desse grupo foi criminalizada, em ambito penal, por meio de interpretação conferida à Lei do Racismo pelo STF.</w:t>
      </w:r>
    </w:p>
    <w:p w14:paraId="5C89FD5E" w14:textId="0E5BF55D" w:rsidR="00103ADC" w:rsidRPr="00103ADC" w:rsidRDefault="00103ADC" w:rsidP="00103ADC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Contudo, uma vez que a esfera penal é mais custosa, é importante que se tenha sanções em ambito administrativo. </w:t>
      </w:r>
      <w:r w:rsidRPr="00103ADC">
        <w:rPr>
          <w:rFonts w:asciiTheme="minorHAnsi" w:hAnsiTheme="minorHAnsi" w:cstheme="minorHAnsi"/>
        </w:rPr>
        <w:t>Trata-se de um avanço necessário para garantir os direitos fundamentais de cidadania, liberdade e dignidade da pessoa humana, conforme preceituado na Constituição Federal. A criação de sanções administrativas é uma forma de tornar efetiva a vedação à discriminação e de responsabilizar civilmente os agentes que violarem tais garantias.</w:t>
      </w:r>
    </w:p>
    <w:p w14:paraId="34C9E833" w14:textId="77777777" w:rsidR="00103ADC" w:rsidRPr="00103ADC" w:rsidRDefault="00103ADC" w:rsidP="00103ADC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40DDB954" w14:textId="77777777" w:rsidR="00103ADC" w:rsidRPr="00103ADC" w:rsidRDefault="00103ADC" w:rsidP="00103ADC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103ADC">
        <w:rPr>
          <w:rFonts w:asciiTheme="minorHAnsi" w:hAnsiTheme="minorHAnsi" w:cstheme="minorHAnsi"/>
        </w:rPr>
        <w:t>Além de proteger grupos historicamente marginalizados, a proposta reforça a importância do respeito à diversidade e da promoção de uma cultura de tolerância e inclusão. Ao estabelecer penalidades e permitir que qualquer cidadão apresente denúncia, a norma fortalece os mecanismos de controle social e contribui para a construção de uma sociedade mais justa, plural e democrática. A regulamentação dessa proteção no plano municipal está em consonância com os princípios da dignidade da pessoa humana e da igualdade de direitos.</w:t>
      </w:r>
    </w:p>
    <w:p w14:paraId="39B6D38E" w14:textId="77777777" w:rsidR="007D2020" w:rsidRPr="002A6C21" w:rsidRDefault="007D2020" w:rsidP="007D2020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73298950" w14:textId="77777777" w:rsidR="009A4106" w:rsidRPr="002A6C21" w:rsidRDefault="009A4106" w:rsidP="000F55BE">
      <w:pPr>
        <w:ind w:firstLine="851"/>
        <w:jc w:val="both"/>
      </w:pPr>
      <w:r w:rsidRPr="002A6C21">
        <w:t>Assim sendo, solicito dos nobres pares que aprovem a matéria nesta Casa Legislativa.</w:t>
      </w:r>
    </w:p>
    <w:p w14:paraId="34C48B87" w14:textId="77777777" w:rsidR="009A4106" w:rsidRPr="002A6C21" w:rsidRDefault="009A4106" w:rsidP="000F55BE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1FBDEFE4" w14:textId="52B9C5A2" w:rsidR="00AE7337" w:rsidRPr="002A6C21" w:rsidRDefault="00AE7337" w:rsidP="000F55BE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10F55B2F" w14:textId="77777777" w:rsidR="00736AA7" w:rsidRPr="002A6C21" w:rsidRDefault="00736AA7" w:rsidP="000F55BE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54A58AEB" w14:textId="0FF0668B" w:rsidR="00736AA7" w:rsidRPr="002A6C21" w:rsidRDefault="00736AA7" w:rsidP="000F55BE">
      <w:pPr>
        <w:ind w:firstLine="567"/>
        <w:jc w:val="right"/>
        <w:rPr>
          <w:rFonts w:asciiTheme="minorHAnsi" w:hAnsiTheme="minorHAnsi" w:cstheme="minorHAnsi"/>
        </w:rPr>
      </w:pPr>
      <w:r w:rsidRPr="002A6C21">
        <w:rPr>
          <w:rFonts w:asciiTheme="minorHAnsi" w:hAnsiTheme="minorHAnsi" w:cstheme="minorHAnsi"/>
        </w:rPr>
        <w:t xml:space="preserve">Carmo da Mata, </w:t>
      </w:r>
      <w:r w:rsidR="007D2020">
        <w:rPr>
          <w:rFonts w:asciiTheme="minorHAnsi" w:hAnsiTheme="minorHAnsi" w:cstheme="minorHAnsi"/>
        </w:rPr>
        <w:t>03 de junho</w:t>
      </w:r>
      <w:r w:rsidR="00C73F84" w:rsidRPr="002A6C21">
        <w:rPr>
          <w:rFonts w:asciiTheme="minorHAnsi" w:hAnsiTheme="minorHAnsi" w:cstheme="minorHAnsi"/>
        </w:rPr>
        <w:t xml:space="preserve"> de 2025</w:t>
      </w:r>
      <w:r w:rsidRPr="002A6C21">
        <w:rPr>
          <w:rFonts w:asciiTheme="minorHAnsi" w:hAnsiTheme="minorHAnsi" w:cstheme="minorHAnsi"/>
        </w:rPr>
        <w:t>.</w:t>
      </w:r>
    </w:p>
    <w:p w14:paraId="6DCF3322" w14:textId="77777777" w:rsidR="00736AA7" w:rsidRPr="002A6C21" w:rsidRDefault="00736AA7" w:rsidP="000F55BE">
      <w:pPr>
        <w:ind w:firstLine="567"/>
        <w:jc w:val="right"/>
        <w:rPr>
          <w:rFonts w:asciiTheme="minorHAnsi" w:hAnsiTheme="minorHAnsi" w:cstheme="minorHAnsi"/>
        </w:rPr>
      </w:pPr>
    </w:p>
    <w:p w14:paraId="40E9906B" w14:textId="77777777" w:rsidR="00736AA7" w:rsidRPr="002A6C21" w:rsidRDefault="00736AA7" w:rsidP="000F55BE">
      <w:pPr>
        <w:ind w:firstLine="567"/>
        <w:jc w:val="right"/>
        <w:rPr>
          <w:rFonts w:asciiTheme="minorHAnsi" w:hAnsiTheme="minorHAnsi" w:cstheme="minorHAnsi"/>
        </w:rPr>
      </w:pPr>
    </w:p>
    <w:p w14:paraId="418B18D8" w14:textId="2803B8F7" w:rsidR="002640A5" w:rsidRPr="002A6C21" w:rsidRDefault="007D2020" w:rsidP="000F55B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Eduardo Piassi</w:t>
      </w:r>
    </w:p>
    <w:p w14:paraId="1044E73F" w14:textId="77777777" w:rsidR="002640A5" w:rsidRPr="002A6C21" w:rsidRDefault="002640A5" w:rsidP="000F55BE">
      <w:pPr>
        <w:jc w:val="center"/>
        <w:rPr>
          <w:rFonts w:asciiTheme="minorHAnsi" w:hAnsiTheme="minorHAnsi" w:cstheme="minorHAnsi"/>
          <w:b/>
          <w:bCs/>
        </w:rPr>
      </w:pPr>
      <w:r w:rsidRPr="002A6C21">
        <w:rPr>
          <w:rFonts w:asciiTheme="minorHAnsi" w:hAnsiTheme="minorHAnsi" w:cstheme="minorHAnsi"/>
          <w:b/>
          <w:bCs/>
        </w:rPr>
        <w:t xml:space="preserve">Vereador </w:t>
      </w:r>
    </w:p>
    <w:p w14:paraId="3E680805" w14:textId="77777777" w:rsidR="002640A5" w:rsidRPr="002A6C21" w:rsidRDefault="002640A5" w:rsidP="000F55BE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39C586DA" w14:textId="77777777" w:rsidR="00736AA7" w:rsidRPr="002A6C21" w:rsidRDefault="00736AA7" w:rsidP="000F55BE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sectPr w:rsidR="00736AA7" w:rsidRPr="002A6C21">
      <w:headerReference w:type="default" r:id="rId7"/>
      <w:footerReference w:type="default" r:id="rId8"/>
      <w:pgSz w:w="11900" w:h="16840"/>
      <w:pgMar w:top="500" w:right="1200" w:bottom="440" w:left="168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34BF5" w14:textId="77777777" w:rsidR="00394304" w:rsidRDefault="00394304">
      <w:r>
        <w:separator/>
      </w:r>
    </w:p>
  </w:endnote>
  <w:endnote w:type="continuationSeparator" w:id="0">
    <w:p w14:paraId="60816739" w14:textId="77777777" w:rsidR="00394304" w:rsidRDefault="003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D86B" w14:textId="77777777" w:rsidR="00100B09" w:rsidRDefault="00100B09" w:rsidP="00100B09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</w:p>
  <w:p w14:paraId="0B9A0516" w14:textId="361AB253" w:rsidR="00100B09" w:rsidRPr="006148FC" w:rsidRDefault="00100B09" w:rsidP="00100B09">
    <w:pPr>
      <w:pStyle w:val="Rodap"/>
      <w:tabs>
        <w:tab w:val="left" w:pos="5529"/>
      </w:tabs>
      <w:ind w:left="142"/>
      <w:jc w:val="center"/>
      <w:rPr>
        <w:rFonts w:asciiTheme="minorHAnsi" w:hAnsiTheme="minorHAnsi" w:cstheme="minorHAnsi"/>
        <w:sz w:val="18"/>
        <w:szCs w:val="18"/>
      </w:rPr>
    </w:pPr>
    <w:r w:rsidRPr="006148FC">
      <w:rPr>
        <w:rFonts w:asciiTheme="minorHAnsi" w:hAnsiTheme="minorHAnsi" w:cstheme="minorHAnsi"/>
        <w:sz w:val="18"/>
        <w:szCs w:val="18"/>
      </w:rPr>
      <w:t xml:space="preserve">CNPJ: </w:t>
    </w:r>
    <w:r w:rsidRPr="006148FC">
      <w:rPr>
        <w:rFonts w:asciiTheme="minorHAnsi" w:hAnsiTheme="minorHAnsi" w:cstheme="minorHAnsi"/>
        <w:sz w:val="18"/>
        <w:szCs w:val="18"/>
      </w:rPr>
      <w:t xml:space="preserve">23.780.323/0001-40 – Rua Ascânio Diniz, 317 – Centro – Carmo </w:t>
    </w:r>
    <w:r>
      <w:rPr>
        <w:rFonts w:asciiTheme="minorHAnsi" w:hAnsiTheme="minorHAnsi" w:cstheme="minorHAnsi"/>
        <w:sz w:val="18"/>
        <w:szCs w:val="18"/>
      </w:rPr>
      <w:t>da Mata/</w:t>
    </w:r>
    <w:r w:rsidRPr="006148FC">
      <w:rPr>
        <w:rFonts w:asciiTheme="minorHAnsi" w:hAnsiTheme="minorHAnsi" w:cstheme="minorHAnsi"/>
        <w:sz w:val="18"/>
        <w:szCs w:val="18"/>
      </w:rPr>
      <w:t>MG – CEP: 35547-000</w:t>
    </w:r>
  </w:p>
  <w:p w14:paraId="2EC1E30D" w14:textId="77777777" w:rsidR="00100B09" w:rsidRPr="006148FC" w:rsidRDefault="00100B09" w:rsidP="00100B09">
    <w:pPr>
      <w:pStyle w:val="Rodap"/>
      <w:ind w:left="142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www.</w:t>
    </w:r>
    <w:r w:rsidRPr="006148FC">
      <w:rPr>
        <w:rFonts w:asciiTheme="minorHAnsi" w:hAnsiTheme="minorHAnsi" w:cstheme="minorHAnsi"/>
        <w:sz w:val="18"/>
        <w:szCs w:val="18"/>
      </w:rPr>
      <w:t>carmodamata.mg.</w:t>
    </w:r>
    <w:r>
      <w:rPr>
        <w:rFonts w:asciiTheme="minorHAnsi" w:hAnsiTheme="minorHAnsi" w:cstheme="minorHAnsi"/>
        <w:sz w:val="18"/>
        <w:szCs w:val="18"/>
      </w:rPr>
      <w:t>leg</w:t>
    </w:r>
    <w:r w:rsidRPr="006148FC">
      <w:rPr>
        <w:rFonts w:asciiTheme="minorHAnsi" w:hAnsiTheme="minorHAnsi" w:cstheme="minorHAnsi"/>
        <w:sz w:val="18"/>
        <w:szCs w:val="18"/>
      </w:rPr>
      <w:t>.br – camara@</w:t>
    </w:r>
    <w:r>
      <w:rPr>
        <w:rFonts w:asciiTheme="minorHAnsi" w:hAnsiTheme="minorHAnsi" w:cstheme="minorHAnsi"/>
        <w:sz w:val="18"/>
        <w:szCs w:val="18"/>
      </w:rPr>
      <w:t>carmodamata.mg.leg.br – (37) 3383-1663</w:t>
    </w:r>
  </w:p>
  <w:p w14:paraId="775C9706" w14:textId="77777777" w:rsidR="00100B09" w:rsidRDefault="00100B09">
    <w:pPr>
      <w:pStyle w:val="Corpodetexto"/>
      <w:spacing w:line="14" w:lineRule="auto"/>
    </w:pPr>
  </w:p>
  <w:p w14:paraId="3E3FDD24" w14:textId="62BFE90E" w:rsidR="009B205A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A334C36" wp14:editId="496E56ED">
              <wp:simplePos x="0" y="0"/>
              <wp:positionH relativeFrom="page">
                <wp:posOffset>7056387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A801E" w14:textId="77777777" w:rsidR="009B205A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34C3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5.6pt;margin-top:818.25pt;width:15.15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cZ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" filled="f" stroked="f">
              <v:textbox inset="0,0,0,0">
                <w:txbxContent>
                  <w:p w14:paraId="68BA801E" w14:textId="77777777" w:rsidR="009B205A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BFBA" w14:textId="77777777" w:rsidR="00394304" w:rsidRDefault="00394304">
      <w:r>
        <w:separator/>
      </w:r>
    </w:p>
  </w:footnote>
  <w:footnote w:type="continuationSeparator" w:id="0">
    <w:p w14:paraId="5F4927A7" w14:textId="77777777" w:rsidR="00394304" w:rsidRDefault="003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96F0" w14:textId="77777777" w:rsidR="00100B09" w:rsidRDefault="00000000" w:rsidP="00100B09">
    <w:pPr>
      <w:pStyle w:val="Cabealho"/>
    </w:pPr>
    <w:r>
      <w:rPr>
        <w:noProof/>
      </w:rPr>
      <w:object w:dxaOrig="1440" w:dyaOrig="1440" w14:anchorId="1BB69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15pt;margin-top:-1.5pt;width:79.2pt;height:86.4pt;z-index:-251658240;visibility:visible;mso-wrap-edited:f" wrapcoords="-188 0 -188 21429 21600 21429 21600 0 -188 0" o:allowincell="f" filled="t" fillcolor="yellow">
          <v:imagedata r:id="rId1" o:title="" cropright="48225f" gain="68267f"/>
        </v:shape>
        <o:OLEObject Type="Embed" ProgID="Word.Picture.8" ShapeID="_x0000_s1025" DrawAspect="Content" ObjectID="_1810468652" r:id="rId2"/>
      </w:object>
    </w:r>
    <w:r w:rsidR="00100B09">
      <w:t xml:space="preserve">                                  </w:t>
    </w:r>
  </w:p>
  <w:p w14:paraId="7ACA46A2" w14:textId="77777777" w:rsidR="00100B09" w:rsidRDefault="00100B09" w:rsidP="00100B09">
    <w:pPr>
      <w:pStyle w:val="Cabealho"/>
    </w:pPr>
  </w:p>
  <w:p w14:paraId="3D049FB3" w14:textId="77777777" w:rsidR="00100B09" w:rsidRDefault="00100B09" w:rsidP="00100B09">
    <w:pPr>
      <w:pStyle w:val="Cabealho"/>
      <w:ind w:left="1276"/>
      <w:jc w:val="center"/>
      <w:rPr>
        <w:rFonts w:ascii="Lucida Casual" w:hAnsi="Lucida Casual"/>
        <w:b/>
        <w:sz w:val="28"/>
      </w:rPr>
    </w:pPr>
    <w:r>
      <w:rPr>
        <w:rFonts w:ascii="Lucida Casual" w:hAnsi="Lucida Casual"/>
        <w:b/>
        <w:sz w:val="28"/>
      </w:rPr>
      <w:t>Câmara Municipal de Carmo da Mata</w:t>
    </w:r>
  </w:p>
  <w:p w14:paraId="756F70C3" w14:textId="77777777" w:rsidR="00100B09" w:rsidRDefault="00100B09" w:rsidP="00100B09">
    <w:pPr>
      <w:pStyle w:val="Cabealho"/>
    </w:pPr>
  </w:p>
  <w:p w14:paraId="4F45E7C5" w14:textId="77777777" w:rsidR="00100B09" w:rsidRDefault="00100B09" w:rsidP="00100B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1BD8"/>
    <w:multiLevelType w:val="hybridMultilevel"/>
    <w:tmpl w:val="B2AE4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3881"/>
    <w:multiLevelType w:val="hybridMultilevel"/>
    <w:tmpl w:val="C3CAA9B8"/>
    <w:lvl w:ilvl="0" w:tplc="62280638">
      <w:start w:val="1"/>
      <w:numFmt w:val="upperRoman"/>
      <w:lvlText w:val="%1"/>
      <w:lvlJc w:val="left"/>
      <w:pPr>
        <w:ind w:left="647" w:hanging="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 w:tplc="0E504FA4">
      <w:numFmt w:val="bullet"/>
      <w:lvlText w:val="•"/>
      <w:lvlJc w:val="left"/>
      <w:pPr>
        <w:ind w:left="1477" w:hanging="97"/>
      </w:pPr>
      <w:rPr>
        <w:rFonts w:hint="default"/>
        <w:lang w:val="pt-PT" w:eastAsia="en-US" w:bidi="ar-SA"/>
      </w:rPr>
    </w:lvl>
    <w:lvl w:ilvl="2" w:tplc="CA9EAD02">
      <w:numFmt w:val="bullet"/>
      <w:lvlText w:val="•"/>
      <w:lvlJc w:val="left"/>
      <w:pPr>
        <w:ind w:left="2315" w:hanging="97"/>
      </w:pPr>
      <w:rPr>
        <w:rFonts w:hint="default"/>
        <w:lang w:val="pt-PT" w:eastAsia="en-US" w:bidi="ar-SA"/>
      </w:rPr>
    </w:lvl>
    <w:lvl w:ilvl="3" w:tplc="A08A7100">
      <w:numFmt w:val="bullet"/>
      <w:lvlText w:val="•"/>
      <w:lvlJc w:val="left"/>
      <w:pPr>
        <w:ind w:left="3153" w:hanging="97"/>
      </w:pPr>
      <w:rPr>
        <w:rFonts w:hint="default"/>
        <w:lang w:val="pt-PT" w:eastAsia="en-US" w:bidi="ar-SA"/>
      </w:rPr>
    </w:lvl>
    <w:lvl w:ilvl="4" w:tplc="89167F3A">
      <w:numFmt w:val="bullet"/>
      <w:lvlText w:val="•"/>
      <w:lvlJc w:val="left"/>
      <w:pPr>
        <w:ind w:left="3991" w:hanging="97"/>
      </w:pPr>
      <w:rPr>
        <w:rFonts w:hint="default"/>
        <w:lang w:val="pt-PT" w:eastAsia="en-US" w:bidi="ar-SA"/>
      </w:rPr>
    </w:lvl>
    <w:lvl w:ilvl="5" w:tplc="313AC41E">
      <w:numFmt w:val="bullet"/>
      <w:lvlText w:val="•"/>
      <w:lvlJc w:val="left"/>
      <w:pPr>
        <w:ind w:left="4829" w:hanging="97"/>
      </w:pPr>
      <w:rPr>
        <w:rFonts w:hint="default"/>
        <w:lang w:val="pt-PT" w:eastAsia="en-US" w:bidi="ar-SA"/>
      </w:rPr>
    </w:lvl>
    <w:lvl w:ilvl="6" w:tplc="52C010D6">
      <w:numFmt w:val="bullet"/>
      <w:lvlText w:val="•"/>
      <w:lvlJc w:val="left"/>
      <w:pPr>
        <w:ind w:left="5667" w:hanging="97"/>
      </w:pPr>
      <w:rPr>
        <w:rFonts w:hint="default"/>
        <w:lang w:val="pt-PT" w:eastAsia="en-US" w:bidi="ar-SA"/>
      </w:rPr>
    </w:lvl>
    <w:lvl w:ilvl="7" w:tplc="62E699D8">
      <w:numFmt w:val="bullet"/>
      <w:lvlText w:val="•"/>
      <w:lvlJc w:val="left"/>
      <w:pPr>
        <w:ind w:left="6505" w:hanging="97"/>
      </w:pPr>
      <w:rPr>
        <w:rFonts w:hint="default"/>
        <w:lang w:val="pt-PT" w:eastAsia="en-US" w:bidi="ar-SA"/>
      </w:rPr>
    </w:lvl>
    <w:lvl w:ilvl="8" w:tplc="766EFC76">
      <w:numFmt w:val="bullet"/>
      <w:lvlText w:val="•"/>
      <w:lvlJc w:val="left"/>
      <w:pPr>
        <w:ind w:left="7343" w:hanging="97"/>
      </w:pPr>
      <w:rPr>
        <w:rFonts w:hint="default"/>
        <w:lang w:val="pt-PT" w:eastAsia="en-US" w:bidi="ar-SA"/>
      </w:rPr>
    </w:lvl>
  </w:abstractNum>
  <w:abstractNum w:abstractNumId="2" w15:restartNumberingAfterBreak="0">
    <w:nsid w:val="311522F2"/>
    <w:multiLevelType w:val="hybridMultilevel"/>
    <w:tmpl w:val="86FE59AC"/>
    <w:lvl w:ilvl="0" w:tplc="ABC67A24">
      <w:start w:val="1"/>
      <w:numFmt w:val="upperRoman"/>
      <w:lvlText w:val="%1"/>
      <w:lvlJc w:val="left"/>
      <w:pPr>
        <w:ind w:left="647" w:hanging="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 w:tplc="30300F3E">
      <w:numFmt w:val="bullet"/>
      <w:lvlText w:val="•"/>
      <w:lvlJc w:val="left"/>
      <w:pPr>
        <w:ind w:left="1477" w:hanging="97"/>
      </w:pPr>
      <w:rPr>
        <w:rFonts w:hint="default"/>
        <w:lang w:val="pt-PT" w:eastAsia="en-US" w:bidi="ar-SA"/>
      </w:rPr>
    </w:lvl>
    <w:lvl w:ilvl="2" w:tplc="FD0C75DE">
      <w:numFmt w:val="bullet"/>
      <w:lvlText w:val="•"/>
      <w:lvlJc w:val="left"/>
      <w:pPr>
        <w:ind w:left="2315" w:hanging="97"/>
      </w:pPr>
      <w:rPr>
        <w:rFonts w:hint="default"/>
        <w:lang w:val="pt-PT" w:eastAsia="en-US" w:bidi="ar-SA"/>
      </w:rPr>
    </w:lvl>
    <w:lvl w:ilvl="3" w:tplc="6150C432">
      <w:numFmt w:val="bullet"/>
      <w:lvlText w:val="•"/>
      <w:lvlJc w:val="left"/>
      <w:pPr>
        <w:ind w:left="3153" w:hanging="97"/>
      </w:pPr>
      <w:rPr>
        <w:rFonts w:hint="default"/>
        <w:lang w:val="pt-PT" w:eastAsia="en-US" w:bidi="ar-SA"/>
      </w:rPr>
    </w:lvl>
    <w:lvl w:ilvl="4" w:tplc="245C6666">
      <w:numFmt w:val="bullet"/>
      <w:lvlText w:val="•"/>
      <w:lvlJc w:val="left"/>
      <w:pPr>
        <w:ind w:left="3991" w:hanging="97"/>
      </w:pPr>
      <w:rPr>
        <w:rFonts w:hint="default"/>
        <w:lang w:val="pt-PT" w:eastAsia="en-US" w:bidi="ar-SA"/>
      </w:rPr>
    </w:lvl>
    <w:lvl w:ilvl="5" w:tplc="E4CC1B66">
      <w:numFmt w:val="bullet"/>
      <w:lvlText w:val="•"/>
      <w:lvlJc w:val="left"/>
      <w:pPr>
        <w:ind w:left="4829" w:hanging="97"/>
      </w:pPr>
      <w:rPr>
        <w:rFonts w:hint="default"/>
        <w:lang w:val="pt-PT" w:eastAsia="en-US" w:bidi="ar-SA"/>
      </w:rPr>
    </w:lvl>
    <w:lvl w:ilvl="6" w:tplc="9DA658AA">
      <w:numFmt w:val="bullet"/>
      <w:lvlText w:val="•"/>
      <w:lvlJc w:val="left"/>
      <w:pPr>
        <w:ind w:left="5667" w:hanging="97"/>
      </w:pPr>
      <w:rPr>
        <w:rFonts w:hint="default"/>
        <w:lang w:val="pt-PT" w:eastAsia="en-US" w:bidi="ar-SA"/>
      </w:rPr>
    </w:lvl>
    <w:lvl w:ilvl="7" w:tplc="0D50F696">
      <w:numFmt w:val="bullet"/>
      <w:lvlText w:val="•"/>
      <w:lvlJc w:val="left"/>
      <w:pPr>
        <w:ind w:left="6505" w:hanging="97"/>
      </w:pPr>
      <w:rPr>
        <w:rFonts w:hint="default"/>
        <w:lang w:val="pt-PT" w:eastAsia="en-US" w:bidi="ar-SA"/>
      </w:rPr>
    </w:lvl>
    <w:lvl w:ilvl="8" w:tplc="7666B74A">
      <w:numFmt w:val="bullet"/>
      <w:lvlText w:val="•"/>
      <w:lvlJc w:val="left"/>
      <w:pPr>
        <w:ind w:left="7343" w:hanging="97"/>
      </w:pPr>
      <w:rPr>
        <w:rFonts w:hint="default"/>
        <w:lang w:val="pt-PT" w:eastAsia="en-US" w:bidi="ar-SA"/>
      </w:rPr>
    </w:lvl>
  </w:abstractNum>
  <w:abstractNum w:abstractNumId="3" w15:restartNumberingAfterBreak="0">
    <w:nsid w:val="5A7F1353"/>
    <w:multiLevelType w:val="hybridMultilevel"/>
    <w:tmpl w:val="0234D0DA"/>
    <w:lvl w:ilvl="0" w:tplc="E83250E6">
      <w:start w:val="1"/>
      <w:numFmt w:val="upperRoman"/>
      <w:lvlText w:val="%1"/>
      <w:lvlJc w:val="left"/>
      <w:pPr>
        <w:ind w:left="647" w:hanging="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 w:tplc="0700DE58">
      <w:numFmt w:val="bullet"/>
      <w:lvlText w:val="•"/>
      <w:lvlJc w:val="left"/>
      <w:pPr>
        <w:ind w:left="1477" w:hanging="97"/>
      </w:pPr>
      <w:rPr>
        <w:rFonts w:hint="default"/>
        <w:lang w:val="pt-PT" w:eastAsia="en-US" w:bidi="ar-SA"/>
      </w:rPr>
    </w:lvl>
    <w:lvl w:ilvl="2" w:tplc="70A4A5C8">
      <w:numFmt w:val="bullet"/>
      <w:lvlText w:val="•"/>
      <w:lvlJc w:val="left"/>
      <w:pPr>
        <w:ind w:left="2315" w:hanging="97"/>
      </w:pPr>
      <w:rPr>
        <w:rFonts w:hint="default"/>
        <w:lang w:val="pt-PT" w:eastAsia="en-US" w:bidi="ar-SA"/>
      </w:rPr>
    </w:lvl>
    <w:lvl w:ilvl="3" w:tplc="9D0E959C">
      <w:numFmt w:val="bullet"/>
      <w:lvlText w:val="•"/>
      <w:lvlJc w:val="left"/>
      <w:pPr>
        <w:ind w:left="3153" w:hanging="97"/>
      </w:pPr>
      <w:rPr>
        <w:rFonts w:hint="default"/>
        <w:lang w:val="pt-PT" w:eastAsia="en-US" w:bidi="ar-SA"/>
      </w:rPr>
    </w:lvl>
    <w:lvl w:ilvl="4" w:tplc="E5466FB2">
      <w:numFmt w:val="bullet"/>
      <w:lvlText w:val="•"/>
      <w:lvlJc w:val="left"/>
      <w:pPr>
        <w:ind w:left="3991" w:hanging="97"/>
      </w:pPr>
      <w:rPr>
        <w:rFonts w:hint="default"/>
        <w:lang w:val="pt-PT" w:eastAsia="en-US" w:bidi="ar-SA"/>
      </w:rPr>
    </w:lvl>
    <w:lvl w:ilvl="5" w:tplc="7B9EC360">
      <w:numFmt w:val="bullet"/>
      <w:lvlText w:val="•"/>
      <w:lvlJc w:val="left"/>
      <w:pPr>
        <w:ind w:left="4829" w:hanging="97"/>
      </w:pPr>
      <w:rPr>
        <w:rFonts w:hint="default"/>
        <w:lang w:val="pt-PT" w:eastAsia="en-US" w:bidi="ar-SA"/>
      </w:rPr>
    </w:lvl>
    <w:lvl w:ilvl="6" w:tplc="EDB86E86">
      <w:numFmt w:val="bullet"/>
      <w:lvlText w:val="•"/>
      <w:lvlJc w:val="left"/>
      <w:pPr>
        <w:ind w:left="5667" w:hanging="97"/>
      </w:pPr>
      <w:rPr>
        <w:rFonts w:hint="default"/>
        <w:lang w:val="pt-PT" w:eastAsia="en-US" w:bidi="ar-SA"/>
      </w:rPr>
    </w:lvl>
    <w:lvl w:ilvl="7" w:tplc="6B6C7B86">
      <w:numFmt w:val="bullet"/>
      <w:lvlText w:val="•"/>
      <w:lvlJc w:val="left"/>
      <w:pPr>
        <w:ind w:left="6505" w:hanging="97"/>
      </w:pPr>
      <w:rPr>
        <w:rFonts w:hint="default"/>
        <w:lang w:val="pt-PT" w:eastAsia="en-US" w:bidi="ar-SA"/>
      </w:rPr>
    </w:lvl>
    <w:lvl w:ilvl="8" w:tplc="6454666E">
      <w:numFmt w:val="bullet"/>
      <w:lvlText w:val="•"/>
      <w:lvlJc w:val="left"/>
      <w:pPr>
        <w:ind w:left="7343" w:hanging="97"/>
      </w:pPr>
      <w:rPr>
        <w:rFonts w:hint="default"/>
        <w:lang w:val="pt-PT" w:eastAsia="en-US" w:bidi="ar-SA"/>
      </w:rPr>
    </w:lvl>
  </w:abstractNum>
  <w:abstractNum w:abstractNumId="4" w15:restartNumberingAfterBreak="0">
    <w:nsid w:val="73B71765"/>
    <w:multiLevelType w:val="hybridMultilevel"/>
    <w:tmpl w:val="88A48132"/>
    <w:lvl w:ilvl="0" w:tplc="E7346898">
      <w:start w:val="1"/>
      <w:numFmt w:val="upperRoman"/>
      <w:lvlText w:val="%1"/>
      <w:lvlJc w:val="left"/>
      <w:pPr>
        <w:ind w:left="647" w:hanging="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 w:tplc="1A940950">
      <w:numFmt w:val="bullet"/>
      <w:lvlText w:val="•"/>
      <w:lvlJc w:val="left"/>
      <w:pPr>
        <w:ind w:left="1477" w:hanging="97"/>
      </w:pPr>
      <w:rPr>
        <w:rFonts w:hint="default"/>
        <w:lang w:val="pt-PT" w:eastAsia="en-US" w:bidi="ar-SA"/>
      </w:rPr>
    </w:lvl>
    <w:lvl w:ilvl="2" w:tplc="AB742304">
      <w:numFmt w:val="bullet"/>
      <w:lvlText w:val="•"/>
      <w:lvlJc w:val="left"/>
      <w:pPr>
        <w:ind w:left="2315" w:hanging="97"/>
      </w:pPr>
      <w:rPr>
        <w:rFonts w:hint="default"/>
        <w:lang w:val="pt-PT" w:eastAsia="en-US" w:bidi="ar-SA"/>
      </w:rPr>
    </w:lvl>
    <w:lvl w:ilvl="3" w:tplc="C2526FE0">
      <w:numFmt w:val="bullet"/>
      <w:lvlText w:val="•"/>
      <w:lvlJc w:val="left"/>
      <w:pPr>
        <w:ind w:left="3153" w:hanging="97"/>
      </w:pPr>
      <w:rPr>
        <w:rFonts w:hint="default"/>
        <w:lang w:val="pt-PT" w:eastAsia="en-US" w:bidi="ar-SA"/>
      </w:rPr>
    </w:lvl>
    <w:lvl w:ilvl="4" w:tplc="4816E222">
      <w:numFmt w:val="bullet"/>
      <w:lvlText w:val="•"/>
      <w:lvlJc w:val="left"/>
      <w:pPr>
        <w:ind w:left="3991" w:hanging="97"/>
      </w:pPr>
      <w:rPr>
        <w:rFonts w:hint="default"/>
        <w:lang w:val="pt-PT" w:eastAsia="en-US" w:bidi="ar-SA"/>
      </w:rPr>
    </w:lvl>
    <w:lvl w:ilvl="5" w:tplc="C7B269AC">
      <w:numFmt w:val="bullet"/>
      <w:lvlText w:val="•"/>
      <w:lvlJc w:val="left"/>
      <w:pPr>
        <w:ind w:left="4829" w:hanging="97"/>
      </w:pPr>
      <w:rPr>
        <w:rFonts w:hint="default"/>
        <w:lang w:val="pt-PT" w:eastAsia="en-US" w:bidi="ar-SA"/>
      </w:rPr>
    </w:lvl>
    <w:lvl w:ilvl="6" w:tplc="53F43E1E">
      <w:numFmt w:val="bullet"/>
      <w:lvlText w:val="•"/>
      <w:lvlJc w:val="left"/>
      <w:pPr>
        <w:ind w:left="5667" w:hanging="97"/>
      </w:pPr>
      <w:rPr>
        <w:rFonts w:hint="default"/>
        <w:lang w:val="pt-PT" w:eastAsia="en-US" w:bidi="ar-SA"/>
      </w:rPr>
    </w:lvl>
    <w:lvl w:ilvl="7" w:tplc="5C98BB32">
      <w:numFmt w:val="bullet"/>
      <w:lvlText w:val="•"/>
      <w:lvlJc w:val="left"/>
      <w:pPr>
        <w:ind w:left="6505" w:hanging="97"/>
      </w:pPr>
      <w:rPr>
        <w:rFonts w:hint="default"/>
        <w:lang w:val="pt-PT" w:eastAsia="en-US" w:bidi="ar-SA"/>
      </w:rPr>
    </w:lvl>
    <w:lvl w:ilvl="8" w:tplc="E5B4E1EE">
      <w:numFmt w:val="bullet"/>
      <w:lvlText w:val="•"/>
      <w:lvlJc w:val="left"/>
      <w:pPr>
        <w:ind w:left="7343" w:hanging="97"/>
      </w:pPr>
      <w:rPr>
        <w:rFonts w:hint="default"/>
        <w:lang w:val="pt-PT" w:eastAsia="en-US" w:bidi="ar-SA"/>
      </w:rPr>
    </w:lvl>
  </w:abstractNum>
  <w:abstractNum w:abstractNumId="5" w15:restartNumberingAfterBreak="0">
    <w:nsid w:val="7A891FC5"/>
    <w:multiLevelType w:val="hybridMultilevel"/>
    <w:tmpl w:val="201668C2"/>
    <w:lvl w:ilvl="0" w:tplc="4C4C7088">
      <w:start w:val="1"/>
      <w:numFmt w:val="upperRoman"/>
      <w:lvlText w:val="%1"/>
      <w:lvlJc w:val="left"/>
      <w:pPr>
        <w:ind w:left="647" w:hanging="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0"/>
        <w:szCs w:val="20"/>
        <w:lang w:val="pt-PT" w:eastAsia="en-US" w:bidi="ar-SA"/>
      </w:rPr>
    </w:lvl>
    <w:lvl w:ilvl="1" w:tplc="96A22FD2">
      <w:numFmt w:val="bullet"/>
      <w:lvlText w:val="•"/>
      <w:lvlJc w:val="left"/>
      <w:pPr>
        <w:ind w:left="1477" w:hanging="97"/>
      </w:pPr>
      <w:rPr>
        <w:rFonts w:hint="default"/>
        <w:lang w:val="pt-PT" w:eastAsia="en-US" w:bidi="ar-SA"/>
      </w:rPr>
    </w:lvl>
    <w:lvl w:ilvl="2" w:tplc="EB0A8714">
      <w:numFmt w:val="bullet"/>
      <w:lvlText w:val="•"/>
      <w:lvlJc w:val="left"/>
      <w:pPr>
        <w:ind w:left="2315" w:hanging="97"/>
      </w:pPr>
      <w:rPr>
        <w:rFonts w:hint="default"/>
        <w:lang w:val="pt-PT" w:eastAsia="en-US" w:bidi="ar-SA"/>
      </w:rPr>
    </w:lvl>
    <w:lvl w:ilvl="3" w:tplc="B42C68F6">
      <w:numFmt w:val="bullet"/>
      <w:lvlText w:val="•"/>
      <w:lvlJc w:val="left"/>
      <w:pPr>
        <w:ind w:left="3153" w:hanging="97"/>
      </w:pPr>
      <w:rPr>
        <w:rFonts w:hint="default"/>
        <w:lang w:val="pt-PT" w:eastAsia="en-US" w:bidi="ar-SA"/>
      </w:rPr>
    </w:lvl>
    <w:lvl w:ilvl="4" w:tplc="FDF8C1AE">
      <w:numFmt w:val="bullet"/>
      <w:lvlText w:val="•"/>
      <w:lvlJc w:val="left"/>
      <w:pPr>
        <w:ind w:left="3991" w:hanging="97"/>
      </w:pPr>
      <w:rPr>
        <w:rFonts w:hint="default"/>
        <w:lang w:val="pt-PT" w:eastAsia="en-US" w:bidi="ar-SA"/>
      </w:rPr>
    </w:lvl>
    <w:lvl w:ilvl="5" w:tplc="BF14F3BE">
      <w:numFmt w:val="bullet"/>
      <w:lvlText w:val="•"/>
      <w:lvlJc w:val="left"/>
      <w:pPr>
        <w:ind w:left="4829" w:hanging="97"/>
      </w:pPr>
      <w:rPr>
        <w:rFonts w:hint="default"/>
        <w:lang w:val="pt-PT" w:eastAsia="en-US" w:bidi="ar-SA"/>
      </w:rPr>
    </w:lvl>
    <w:lvl w:ilvl="6" w:tplc="80189352">
      <w:numFmt w:val="bullet"/>
      <w:lvlText w:val="•"/>
      <w:lvlJc w:val="left"/>
      <w:pPr>
        <w:ind w:left="5667" w:hanging="97"/>
      </w:pPr>
      <w:rPr>
        <w:rFonts w:hint="default"/>
        <w:lang w:val="pt-PT" w:eastAsia="en-US" w:bidi="ar-SA"/>
      </w:rPr>
    </w:lvl>
    <w:lvl w:ilvl="7" w:tplc="20085998">
      <w:numFmt w:val="bullet"/>
      <w:lvlText w:val="•"/>
      <w:lvlJc w:val="left"/>
      <w:pPr>
        <w:ind w:left="6505" w:hanging="97"/>
      </w:pPr>
      <w:rPr>
        <w:rFonts w:hint="default"/>
        <w:lang w:val="pt-PT" w:eastAsia="en-US" w:bidi="ar-SA"/>
      </w:rPr>
    </w:lvl>
    <w:lvl w:ilvl="8" w:tplc="8B7ECB6C">
      <w:numFmt w:val="bullet"/>
      <w:lvlText w:val="•"/>
      <w:lvlJc w:val="left"/>
      <w:pPr>
        <w:ind w:left="7343" w:hanging="97"/>
      </w:pPr>
      <w:rPr>
        <w:rFonts w:hint="default"/>
        <w:lang w:val="pt-PT" w:eastAsia="en-US" w:bidi="ar-SA"/>
      </w:rPr>
    </w:lvl>
  </w:abstractNum>
  <w:num w:numId="1" w16cid:durableId="1115714808">
    <w:abstractNumId w:val="3"/>
  </w:num>
  <w:num w:numId="2" w16cid:durableId="273363629">
    <w:abstractNumId w:val="4"/>
  </w:num>
  <w:num w:numId="3" w16cid:durableId="446391360">
    <w:abstractNumId w:val="2"/>
  </w:num>
  <w:num w:numId="4" w16cid:durableId="1931624854">
    <w:abstractNumId w:val="1"/>
  </w:num>
  <w:num w:numId="5" w16cid:durableId="418333392">
    <w:abstractNumId w:val="5"/>
  </w:num>
  <w:num w:numId="6" w16cid:durableId="117021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A"/>
    <w:rsid w:val="0000722C"/>
    <w:rsid w:val="0001182B"/>
    <w:rsid w:val="000274A7"/>
    <w:rsid w:val="00062D45"/>
    <w:rsid w:val="00072E99"/>
    <w:rsid w:val="000D525F"/>
    <w:rsid w:val="000D75D0"/>
    <w:rsid w:val="000E752F"/>
    <w:rsid w:val="000F39B6"/>
    <w:rsid w:val="000F3AB7"/>
    <w:rsid w:val="000F55BE"/>
    <w:rsid w:val="00100B09"/>
    <w:rsid w:val="00103ADC"/>
    <w:rsid w:val="0012080A"/>
    <w:rsid w:val="001B56BE"/>
    <w:rsid w:val="001D40B6"/>
    <w:rsid w:val="001F0687"/>
    <w:rsid w:val="00207133"/>
    <w:rsid w:val="00216E32"/>
    <w:rsid w:val="00216E4D"/>
    <w:rsid w:val="002640A5"/>
    <w:rsid w:val="0027348A"/>
    <w:rsid w:val="002A28B5"/>
    <w:rsid w:val="002A6C21"/>
    <w:rsid w:val="002D37DE"/>
    <w:rsid w:val="002D4988"/>
    <w:rsid w:val="002E7368"/>
    <w:rsid w:val="003313B2"/>
    <w:rsid w:val="00353BF7"/>
    <w:rsid w:val="00394304"/>
    <w:rsid w:val="00413A5F"/>
    <w:rsid w:val="0043696F"/>
    <w:rsid w:val="0044425A"/>
    <w:rsid w:val="0044645F"/>
    <w:rsid w:val="00446ED5"/>
    <w:rsid w:val="004947A6"/>
    <w:rsid w:val="004A1F2F"/>
    <w:rsid w:val="004B7FE8"/>
    <w:rsid w:val="004F0910"/>
    <w:rsid w:val="00510CB6"/>
    <w:rsid w:val="00536E5D"/>
    <w:rsid w:val="00553C3E"/>
    <w:rsid w:val="00560051"/>
    <w:rsid w:val="0057271A"/>
    <w:rsid w:val="00573E67"/>
    <w:rsid w:val="00580FE2"/>
    <w:rsid w:val="0065159D"/>
    <w:rsid w:val="00654BAE"/>
    <w:rsid w:val="006A61DF"/>
    <w:rsid w:val="006D4BEE"/>
    <w:rsid w:val="006F5B36"/>
    <w:rsid w:val="007172B5"/>
    <w:rsid w:val="00736AA7"/>
    <w:rsid w:val="00747134"/>
    <w:rsid w:val="007601FB"/>
    <w:rsid w:val="00781EB7"/>
    <w:rsid w:val="007A1241"/>
    <w:rsid w:val="007D2020"/>
    <w:rsid w:val="007D7639"/>
    <w:rsid w:val="007E0DAA"/>
    <w:rsid w:val="007E4D4E"/>
    <w:rsid w:val="00817729"/>
    <w:rsid w:val="0085504F"/>
    <w:rsid w:val="008668B0"/>
    <w:rsid w:val="00882D90"/>
    <w:rsid w:val="008B27B7"/>
    <w:rsid w:val="008C548E"/>
    <w:rsid w:val="008F584A"/>
    <w:rsid w:val="009229F0"/>
    <w:rsid w:val="00953E46"/>
    <w:rsid w:val="00975459"/>
    <w:rsid w:val="009A4106"/>
    <w:rsid w:val="009A7048"/>
    <w:rsid w:val="009B205A"/>
    <w:rsid w:val="009D0F64"/>
    <w:rsid w:val="00A45E22"/>
    <w:rsid w:val="00A57A02"/>
    <w:rsid w:val="00A96A7F"/>
    <w:rsid w:val="00AB1B97"/>
    <w:rsid w:val="00AB688B"/>
    <w:rsid w:val="00AC2D6C"/>
    <w:rsid w:val="00AE7337"/>
    <w:rsid w:val="00B01C06"/>
    <w:rsid w:val="00B01C95"/>
    <w:rsid w:val="00B24C11"/>
    <w:rsid w:val="00B46EFB"/>
    <w:rsid w:val="00B541E2"/>
    <w:rsid w:val="00B667FD"/>
    <w:rsid w:val="00B95F16"/>
    <w:rsid w:val="00BE544A"/>
    <w:rsid w:val="00C55D6D"/>
    <w:rsid w:val="00C70582"/>
    <w:rsid w:val="00C73F84"/>
    <w:rsid w:val="00D630A1"/>
    <w:rsid w:val="00DB52AE"/>
    <w:rsid w:val="00DE2A50"/>
    <w:rsid w:val="00DF1693"/>
    <w:rsid w:val="00E3271D"/>
    <w:rsid w:val="00E37E11"/>
    <w:rsid w:val="00E446F5"/>
    <w:rsid w:val="00E7619D"/>
    <w:rsid w:val="00E827EC"/>
    <w:rsid w:val="00F509AC"/>
    <w:rsid w:val="00F60A38"/>
    <w:rsid w:val="00FC4295"/>
    <w:rsid w:val="00FD1F46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BDE8"/>
  <w15:docId w15:val="{92C44680-A476-44B9-BFF5-4EF2CCB4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2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952" w:right="107"/>
      <w:jc w:val="both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46" w:hanging="9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 Char Char"/>
    <w:basedOn w:val="Normal"/>
    <w:link w:val="CabealhoChar"/>
    <w:unhideWhenUsed/>
    <w:rsid w:val="00100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 Char Char Char"/>
    <w:basedOn w:val="Fontepargpadro"/>
    <w:link w:val="Cabealho"/>
    <w:rsid w:val="00100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100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0B0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ADVCAMARA</dc:creator>
  <cp:lastModifiedBy>ADVCAMARA</cp:lastModifiedBy>
  <cp:revision>3</cp:revision>
  <cp:lastPrinted>2025-04-16T12:41:00Z</cp:lastPrinted>
  <dcterms:created xsi:type="dcterms:W3CDTF">2025-06-03T18:06:00Z</dcterms:created>
  <dcterms:modified xsi:type="dcterms:W3CDTF">2025-06-03T18:11:00Z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2024-02-01T00:00:00Z</vt:filetime>
  </property>
  <property fmtid="{D5CDD505-2E9C-101B-9397-08002B2CF9AE}" pid="5" name="Producer">
    <vt:lpwstr>Skia/PDF m120</vt:lpwstr>
  </property>
</Properties>
</file>