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17CD0CD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CD4184">
        <w:rPr>
          <w:b/>
          <w:sz w:val="24"/>
          <w:szCs w:val="24"/>
        </w:rPr>
        <w:t>20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6974E95A" w14:textId="5B02382F" w:rsidR="00765D34" w:rsidRPr="00CD418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CD4184">
        <w:rPr>
          <w:b/>
          <w:sz w:val="24"/>
          <w:szCs w:val="24"/>
        </w:rPr>
        <w:t xml:space="preserve">Referência:  Projeto de </w:t>
      </w:r>
      <w:r w:rsidR="00CD4184" w:rsidRPr="00CD4184">
        <w:rPr>
          <w:b/>
          <w:sz w:val="24"/>
          <w:szCs w:val="24"/>
        </w:rPr>
        <w:t>Resolução</w:t>
      </w:r>
      <w:r w:rsidR="00B40B83" w:rsidRPr="00CD4184">
        <w:rPr>
          <w:b/>
          <w:sz w:val="24"/>
          <w:szCs w:val="24"/>
        </w:rPr>
        <w:t xml:space="preserve"> </w:t>
      </w:r>
      <w:r w:rsidRPr="00CD4184">
        <w:rPr>
          <w:b/>
          <w:sz w:val="24"/>
          <w:szCs w:val="24"/>
        </w:rPr>
        <w:t xml:space="preserve">nº </w:t>
      </w:r>
      <w:r w:rsidR="0061077A">
        <w:rPr>
          <w:b/>
          <w:sz w:val="24"/>
          <w:szCs w:val="24"/>
        </w:rPr>
        <w:t>300</w:t>
      </w:r>
      <w:r w:rsidRPr="00CD4184">
        <w:rPr>
          <w:b/>
          <w:sz w:val="24"/>
          <w:szCs w:val="24"/>
        </w:rPr>
        <w:t>/2025</w:t>
      </w:r>
    </w:p>
    <w:bookmarkEnd w:id="0"/>
    <w:p w14:paraId="6A0178FA" w14:textId="77777777" w:rsidR="0061077A" w:rsidRPr="0061077A" w:rsidRDefault="0061077A" w:rsidP="0061077A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1077A">
        <w:rPr>
          <w:rFonts w:asciiTheme="minorHAnsi" w:hAnsiTheme="minorHAnsi" w:cstheme="minorHAnsi"/>
          <w:b/>
          <w:bCs/>
          <w:sz w:val="24"/>
          <w:szCs w:val="24"/>
        </w:rPr>
        <w:t>Assunto: Análise do Projeto de Resolução nº 300/2025, que concede licença à Prefeita Municipal de Carmo da Mata para se ausentar do país, pelo prazo de 15 dias.</w:t>
      </w:r>
    </w:p>
    <w:p w14:paraId="117BD6AC" w14:textId="558AF4F2" w:rsidR="00D90349" w:rsidRDefault="0061077A" w:rsidP="0061077A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1077A">
        <w:rPr>
          <w:rFonts w:asciiTheme="minorHAnsi" w:hAnsiTheme="minorHAnsi" w:cstheme="minorHAnsi"/>
          <w:b/>
          <w:bCs/>
          <w:sz w:val="24"/>
          <w:szCs w:val="24"/>
        </w:rPr>
        <w:t>Autor: Mesa Diretora da Câmara Municipal.</w:t>
      </w:r>
    </w:p>
    <w:p w14:paraId="7837F84F" w14:textId="77777777" w:rsidR="008F1D2E" w:rsidRPr="00CD4184" w:rsidRDefault="008F1D2E" w:rsidP="0061077A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12B332D3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8F1D2E" w:rsidRPr="008F1D2E">
        <w:rPr>
          <w:b/>
          <w:bCs/>
          <w:sz w:val="24"/>
          <w:szCs w:val="24"/>
        </w:rPr>
        <w:t>Guto do Espor</w:t>
      </w:r>
      <w:r w:rsidR="008F1D2E">
        <w:rPr>
          <w:b/>
          <w:bCs/>
          <w:sz w:val="24"/>
          <w:szCs w:val="24"/>
        </w:rPr>
        <w:t>t</w:t>
      </w:r>
      <w:r w:rsidR="008F1D2E" w:rsidRPr="008F1D2E">
        <w:rPr>
          <w:b/>
          <w:bCs/>
          <w:sz w:val="24"/>
          <w:szCs w:val="24"/>
        </w:rPr>
        <w:t>e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0F91056D" w14:textId="571C6502" w:rsidR="00B40B83" w:rsidRDefault="0061077A" w:rsidP="00CD4184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61077A">
        <w:rPr>
          <w:bCs/>
          <w:sz w:val="24"/>
          <w:szCs w:val="24"/>
        </w:rPr>
        <w:t>O Projeto de Resolução nº 300/2025 respeita os princípios da constitucionalidade, legalidade e juridicidade, conforme estabelece a Constituição Federal, a Constituição do Estado de Minas Gerais e a Lei Orgânica Municipal. A proposta está amparada no art</w:t>
      </w:r>
      <w:r w:rsidR="00F06958">
        <w:rPr>
          <w:bCs/>
          <w:sz w:val="24"/>
          <w:szCs w:val="24"/>
        </w:rPr>
        <w:t>igo</w:t>
      </w:r>
      <w:r w:rsidRPr="0061077A">
        <w:rPr>
          <w:bCs/>
          <w:sz w:val="24"/>
          <w:szCs w:val="24"/>
        </w:rPr>
        <w:t xml:space="preserve"> 76, inciso X</w:t>
      </w:r>
      <w:r w:rsidR="00F06958">
        <w:rPr>
          <w:bCs/>
          <w:sz w:val="24"/>
          <w:szCs w:val="24"/>
        </w:rPr>
        <w:t xml:space="preserve"> </w:t>
      </w:r>
      <w:r w:rsidRPr="0061077A">
        <w:rPr>
          <w:bCs/>
          <w:sz w:val="24"/>
          <w:szCs w:val="24"/>
        </w:rPr>
        <w:t>da Lei Orgânica do Município, que exige autorização legislativa para o afastamento do Chefe do Executivo Municipal do país, não havendo vício de iniciativa ou qualquer afronta ao ordenamento jurídico.</w:t>
      </w:r>
    </w:p>
    <w:p w14:paraId="2C58FE25" w14:textId="77777777" w:rsidR="00CD4184" w:rsidRDefault="00CD418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57176C04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64F18C48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CD4184">
        <w:rPr>
          <w:sz w:val="24"/>
          <w:szCs w:val="24"/>
        </w:rPr>
        <w:t>11</w:t>
      </w:r>
      <w:r w:rsidR="00D90349">
        <w:rPr>
          <w:sz w:val="24"/>
          <w:szCs w:val="24"/>
        </w:rPr>
        <w:t xml:space="preserve"> de junho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5A8A778D" w14:textId="05AB4263" w:rsidR="00765D34" w:rsidRPr="00B46D13" w:rsidRDefault="00F06958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Guto do Esporte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5A133788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8F1D2E">
        <w:rPr>
          <w:b/>
          <w:bCs/>
          <w:sz w:val="24"/>
          <w:szCs w:val="24"/>
        </w:rPr>
        <w:t>Leo Cruz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C67F" w14:textId="77777777" w:rsidR="00AE0ECE" w:rsidRDefault="00AE0ECE">
      <w:pPr>
        <w:spacing w:after="0" w:line="240" w:lineRule="auto"/>
      </w:pPr>
      <w:r>
        <w:separator/>
      </w:r>
    </w:p>
  </w:endnote>
  <w:endnote w:type="continuationSeparator" w:id="0">
    <w:p w14:paraId="3C3C288E" w14:textId="77777777" w:rsidR="00AE0ECE" w:rsidRDefault="00AE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055E" w14:textId="77777777" w:rsidR="00AE0ECE" w:rsidRDefault="00AE0ECE">
      <w:pPr>
        <w:spacing w:after="0" w:line="240" w:lineRule="auto"/>
      </w:pPr>
      <w:r>
        <w:separator/>
      </w:r>
    </w:p>
  </w:footnote>
  <w:footnote w:type="continuationSeparator" w:id="0">
    <w:p w14:paraId="5713A717" w14:textId="77777777" w:rsidR="00AE0ECE" w:rsidRDefault="00AE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1007A3"/>
    <w:rsid w:val="0013312B"/>
    <w:rsid w:val="001D66F9"/>
    <w:rsid w:val="00247A08"/>
    <w:rsid w:val="002865A5"/>
    <w:rsid w:val="0029331B"/>
    <w:rsid w:val="002C334E"/>
    <w:rsid w:val="002D4988"/>
    <w:rsid w:val="00385838"/>
    <w:rsid w:val="003B1748"/>
    <w:rsid w:val="00405A26"/>
    <w:rsid w:val="004221E7"/>
    <w:rsid w:val="00435E29"/>
    <w:rsid w:val="00446B11"/>
    <w:rsid w:val="00457CB9"/>
    <w:rsid w:val="004B7FE8"/>
    <w:rsid w:val="004C1799"/>
    <w:rsid w:val="00520093"/>
    <w:rsid w:val="00554390"/>
    <w:rsid w:val="00556EE4"/>
    <w:rsid w:val="005E3BD7"/>
    <w:rsid w:val="005E4C34"/>
    <w:rsid w:val="0061077A"/>
    <w:rsid w:val="0071078F"/>
    <w:rsid w:val="00735078"/>
    <w:rsid w:val="00765D34"/>
    <w:rsid w:val="0079024E"/>
    <w:rsid w:val="008327DC"/>
    <w:rsid w:val="008C2B77"/>
    <w:rsid w:val="008D0ED3"/>
    <w:rsid w:val="008F1D2E"/>
    <w:rsid w:val="009052B3"/>
    <w:rsid w:val="00962E33"/>
    <w:rsid w:val="009C1FB9"/>
    <w:rsid w:val="00A256CD"/>
    <w:rsid w:val="00A80E36"/>
    <w:rsid w:val="00A93399"/>
    <w:rsid w:val="00AC0179"/>
    <w:rsid w:val="00AC0466"/>
    <w:rsid w:val="00AC49D1"/>
    <w:rsid w:val="00AE0ECE"/>
    <w:rsid w:val="00B40B83"/>
    <w:rsid w:val="00C272EC"/>
    <w:rsid w:val="00C71661"/>
    <w:rsid w:val="00CD4184"/>
    <w:rsid w:val="00CE378C"/>
    <w:rsid w:val="00D90349"/>
    <w:rsid w:val="00DD28F9"/>
    <w:rsid w:val="00E4251E"/>
    <w:rsid w:val="00ED6E13"/>
    <w:rsid w:val="00F06958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2025-06-04T17:55:00Z</cp:lastPrinted>
  <dcterms:created xsi:type="dcterms:W3CDTF">2025-06-10T18:34:00Z</dcterms:created>
  <dcterms:modified xsi:type="dcterms:W3CDTF">2025-06-12T13:24:00Z</dcterms:modified>
</cp:coreProperties>
</file>