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AC626" w14:textId="77777777" w:rsidR="00745C6F" w:rsidRPr="00745C6F" w:rsidRDefault="00745C6F" w:rsidP="00745C6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>EMENDA A LEI ORGANICA MUNICIPAL Nº 002/2003</w:t>
      </w:r>
    </w:p>
    <w:p w14:paraId="6A8050BB" w14:textId="77777777" w:rsidR="00745C6F" w:rsidRPr="00745C6F" w:rsidRDefault="00745C6F" w:rsidP="00745C6F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57A60739" w14:textId="77777777" w:rsidR="00745C6F" w:rsidRPr="00745C6F" w:rsidRDefault="00745C6F" w:rsidP="00745C6F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>“Cria o artigo 155-A na Lei Orgânica Municipal de Carmo da Mata.</w:t>
      </w:r>
    </w:p>
    <w:p w14:paraId="17700820" w14:textId="77777777" w:rsidR="00745C6F" w:rsidRPr="00745C6F" w:rsidRDefault="00745C6F" w:rsidP="00745C6F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3FF4751D" w14:textId="77777777" w:rsidR="00745C6F" w:rsidRPr="00745C6F" w:rsidRDefault="00745C6F" w:rsidP="00745C6F">
      <w:pPr>
        <w:spacing w:after="0" w:line="276" w:lineRule="auto"/>
        <w:jc w:val="right"/>
        <w:rPr>
          <w:rFonts w:asciiTheme="minorHAnsi" w:hAnsiTheme="minorHAnsi" w:cstheme="minorHAnsi"/>
        </w:rPr>
      </w:pPr>
    </w:p>
    <w:p w14:paraId="203DA9EF" w14:textId="77777777" w:rsidR="00745C6F" w:rsidRPr="00745C6F" w:rsidRDefault="00745C6F" w:rsidP="00745C6F">
      <w:pPr>
        <w:spacing w:after="0" w:line="276" w:lineRule="auto"/>
        <w:rPr>
          <w:rFonts w:asciiTheme="minorHAnsi" w:hAnsiTheme="minorHAnsi" w:cstheme="minorHAnsi"/>
        </w:rPr>
      </w:pPr>
    </w:p>
    <w:p w14:paraId="78AD0BD7" w14:textId="77777777" w:rsidR="00745C6F" w:rsidRPr="00745C6F" w:rsidRDefault="00745C6F" w:rsidP="00745C6F">
      <w:pPr>
        <w:spacing w:after="0" w:line="276" w:lineRule="auto"/>
        <w:ind w:firstLine="708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>O Povo do Município de Carmo da Mata, por seus representantes legais, aprovou e os membros da Mesa Diretora da Câmara de Vereadores, Promulga a seguinte Emenda à Lei Orgânica Municipal de Carmo da Mata:</w:t>
      </w:r>
    </w:p>
    <w:p w14:paraId="21AC2507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4154300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>Art. 1º - Fica criado o art. 155-A na lei Orgânica do Município de Carmo da Mata, que deverá ser consolidado em seu texto na seguinte forma:</w:t>
      </w:r>
    </w:p>
    <w:p w14:paraId="1EB83F74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1D670090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ab/>
        <w:t xml:space="preserve">“Art. 155-A – O Município aplicará, anualmente, nunca menos de 4% (quatro por cento) da receita tributária e das transferências oriundas dos artigos 153 §5º e 158 e 159 da Constituição Federal, na criação, desenvolvimento, manutenção e incentivo a programas culturais, desportivas, recreativas e de lazer.  </w:t>
      </w:r>
    </w:p>
    <w:p w14:paraId="138D495D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ab/>
        <w:t>§1º - as ações definidas no caput deste artigo poderão ser aquelas implementadas pelo Poder Público ou por entidades sem fins lucrativos que prestem atendimento direto e gratuito à comunidade.</w:t>
      </w:r>
    </w:p>
    <w:p w14:paraId="2E443F57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ab/>
        <w:t>§2º - A Lei Complementar definirá os critérios e objetivos para a escolha de eventual entidade beneficiária e as espécies de programas que poderão ser executados com esses recursos.</w:t>
      </w:r>
    </w:p>
    <w:p w14:paraId="0B3EBC2F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ab/>
        <w:t>§3º - O Poder Executivo publicará até o dia 10 (dez) de março de cada ano demonstrativo da aplicação dos recursos especificando sua destinação.</w:t>
      </w:r>
    </w:p>
    <w:p w14:paraId="00C606CF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ab/>
        <w:t>§4º - O não cumprimento das normas contidas neste artigo constitui crime de responsabilidade da autoridade competente.”</w:t>
      </w:r>
    </w:p>
    <w:p w14:paraId="47FFDB5C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D8F400D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 xml:space="preserve">Art. 2º - Esta Emenda </w:t>
      </w:r>
      <w:proofErr w:type="spellStart"/>
      <w:r w:rsidRPr="00745C6F">
        <w:rPr>
          <w:rFonts w:asciiTheme="minorHAnsi" w:hAnsiTheme="minorHAnsi" w:cstheme="minorHAnsi"/>
        </w:rPr>
        <w:t>a</w:t>
      </w:r>
      <w:proofErr w:type="spellEnd"/>
      <w:r w:rsidRPr="00745C6F">
        <w:rPr>
          <w:rFonts w:asciiTheme="minorHAnsi" w:hAnsiTheme="minorHAnsi" w:cstheme="minorHAnsi"/>
        </w:rPr>
        <w:t xml:space="preserve"> Lei Orgânica entra em vigor na data de sua publicação.</w:t>
      </w:r>
    </w:p>
    <w:p w14:paraId="3B98F9AE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76AF6292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  <w:r w:rsidRPr="00745C6F">
        <w:rPr>
          <w:rFonts w:asciiTheme="minorHAnsi" w:hAnsiTheme="minorHAnsi" w:cstheme="minorHAnsi"/>
        </w:rPr>
        <w:t xml:space="preserve">Sala das Sessões, plenário Dr. Juvêncio de Carvalho, 16 de setembro de 2003.   </w:t>
      </w:r>
    </w:p>
    <w:p w14:paraId="41657D7D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6D8C0763" w14:textId="77777777" w:rsidR="00745C6F" w:rsidRPr="00745C6F" w:rsidRDefault="00745C6F" w:rsidP="00745C6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30045F25" w14:textId="77777777" w:rsidR="00745C6F" w:rsidRPr="00745C6F" w:rsidRDefault="00745C6F" w:rsidP="00745C6F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745C6F">
        <w:rPr>
          <w:rStyle w:val="Typewriter"/>
          <w:rFonts w:asciiTheme="minorHAnsi" w:hAnsiTheme="minorHAnsi" w:cstheme="minorHAnsi"/>
          <w:sz w:val="22"/>
        </w:rPr>
        <w:t>Luigi D`Ângelo dos Santos</w:t>
      </w:r>
    </w:p>
    <w:p w14:paraId="32C2E3C9" w14:textId="77777777" w:rsidR="00745C6F" w:rsidRPr="00745C6F" w:rsidRDefault="00745C6F" w:rsidP="00745C6F">
      <w:pPr>
        <w:spacing w:after="0" w:line="276" w:lineRule="auto"/>
        <w:jc w:val="center"/>
        <w:rPr>
          <w:rStyle w:val="Typewriter"/>
          <w:rFonts w:asciiTheme="minorHAnsi" w:hAnsiTheme="minorHAnsi" w:cstheme="minorHAnsi"/>
          <w:sz w:val="22"/>
        </w:rPr>
      </w:pPr>
      <w:r w:rsidRPr="00745C6F">
        <w:rPr>
          <w:rStyle w:val="Typewriter"/>
          <w:rFonts w:asciiTheme="minorHAnsi" w:hAnsiTheme="minorHAnsi" w:cstheme="minorHAnsi"/>
          <w:sz w:val="22"/>
        </w:rPr>
        <w:t>Presidente da Câmara Municipal</w:t>
      </w:r>
    </w:p>
    <w:p w14:paraId="79A96B96" w14:textId="77777777" w:rsidR="00745C6F" w:rsidRPr="00745C6F" w:rsidRDefault="00745C6F" w:rsidP="00745C6F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739143F6" w14:textId="77777777" w:rsidR="00745C6F" w:rsidRPr="00745C6F" w:rsidRDefault="00745C6F" w:rsidP="00745C6F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26E938EB" w14:textId="77777777" w:rsidR="00745C6F" w:rsidRPr="00745C6F" w:rsidRDefault="00745C6F" w:rsidP="00745C6F">
      <w:pPr>
        <w:spacing w:after="0" w:line="276" w:lineRule="auto"/>
        <w:ind w:left="708"/>
        <w:jc w:val="both"/>
        <w:rPr>
          <w:rStyle w:val="Typewriter"/>
          <w:rFonts w:asciiTheme="minorHAnsi" w:hAnsiTheme="minorHAnsi" w:cstheme="minorHAnsi"/>
          <w:sz w:val="22"/>
        </w:rPr>
      </w:pPr>
      <w:r w:rsidRPr="00745C6F">
        <w:rPr>
          <w:rStyle w:val="Typewriter"/>
          <w:rFonts w:asciiTheme="minorHAnsi" w:hAnsiTheme="minorHAnsi" w:cstheme="minorHAnsi"/>
          <w:sz w:val="22"/>
        </w:rPr>
        <w:t>Ênio Carlos da Costa</w:t>
      </w:r>
      <w:r w:rsidRPr="00745C6F">
        <w:rPr>
          <w:rStyle w:val="Typewriter"/>
          <w:rFonts w:asciiTheme="minorHAnsi" w:hAnsiTheme="minorHAnsi" w:cstheme="minorHAnsi"/>
          <w:sz w:val="22"/>
        </w:rPr>
        <w:tab/>
      </w:r>
      <w:r w:rsidRPr="00745C6F">
        <w:rPr>
          <w:rStyle w:val="Typewriter"/>
          <w:rFonts w:asciiTheme="minorHAnsi" w:hAnsiTheme="minorHAnsi" w:cstheme="minorHAnsi"/>
          <w:sz w:val="22"/>
        </w:rPr>
        <w:tab/>
      </w:r>
      <w:r w:rsidRPr="00745C6F">
        <w:rPr>
          <w:rStyle w:val="Typewriter"/>
          <w:rFonts w:asciiTheme="minorHAnsi" w:hAnsiTheme="minorHAnsi" w:cstheme="minorHAnsi"/>
          <w:sz w:val="22"/>
        </w:rPr>
        <w:tab/>
        <w:t>Gilson Carlos da Silva</w:t>
      </w:r>
    </w:p>
    <w:p w14:paraId="5C394F49" w14:textId="77777777" w:rsidR="00745C6F" w:rsidRPr="00745C6F" w:rsidRDefault="00745C6F" w:rsidP="00745C6F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  <w:r w:rsidRPr="00745C6F">
        <w:rPr>
          <w:rStyle w:val="Typewriter"/>
          <w:rFonts w:asciiTheme="minorHAnsi" w:hAnsiTheme="minorHAnsi" w:cstheme="minorHAnsi"/>
          <w:sz w:val="22"/>
        </w:rPr>
        <w:t xml:space="preserve">                Vice-Presidente</w:t>
      </w:r>
      <w:r w:rsidRPr="00745C6F">
        <w:rPr>
          <w:rStyle w:val="Typewriter"/>
          <w:rFonts w:asciiTheme="minorHAnsi" w:hAnsiTheme="minorHAnsi" w:cstheme="minorHAnsi"/>
          <w:sz w:val="22"/>
        </w:rPr>
        <w:tab/>
      </w:r>
      <w:r w:rsidRPr="00745C6F">
        <w:rPr>
          <w:rStyle w:val="Typewriter"/>
          <w:rFonts w:asciiTheme="minorHAnsi" w:hAnsiTheme="minorHAnsi" w:cstheme="minorHAnsi"/>
          <w:sz w:val="22"/>
        </w:rPr>
        <w:tab/>
      </w:r>
      <w:r w:rsidRPr="00745C6F">
        <w:rPr>
          <w:rStyle w:val="Typewriter"/>
          <w:rFonts w:asciiTheme="minorHAnsi" w:hAnsiTheme="minorHAnsi" w:cstheme="minorHAnsi"/>
          <w:sz w:val="22"/>
        </w:rPr>
        <w:tab/>
      </w:r>
      <w:r w:rsidRPr="00745C6F">
        <w:rPr>
          <w:rStyle w:val="Typewriter"/>
          <w:rFonts w:asciiTheme="minorHAnsi" w:hAnsiTheme="minorHAnsi" w:cstheme="minorHAnsi"/>
          <w:sz w:val="22"/>
        </w:rPr>
        <w:tab/>
        <w:t xml:space="preserve">         Secretário</w:t>
      </w:r>
    </w:p>
    <w:p w14:paraId="1DA37B0A" w14:textId="77777777" w:rsidR="00745C6F" w:rsidRPr="00745C6F" w:rsidRDefault="00745C6F" w:rsidP="00745C6F">
      <w:pPr>
        <w:spacing w:after="0" w:line="276" w:lineRule="auto"/>
        <w:jc w:val="both"/>
        <w:rPr>
          <w:rStyle w:val="Typewriter"/>
          <w:rFonts w:asciiTheme="minorHAnsi" w:hAnsiTheme="minorHAnsi" w:cstheme="minorHAnsi"/>
          <w:sz w:val="22"/>
        </w:rPr>
      </w:pPr>
    </w:p>
    <w:p w14:paraId="1B7B6049" w14:textId="6559EB5E" w:rsidR="0054514E" w:rsidRPr="00745C6F" w:rsidRDefault="0054514E" w:rsidP="00745C6F">
      <w:pPr>
        <w:spacing w:after="0" w:line="276" w:lineRule="auto"/>
        <w:rPr>
          <w:rFonts w:asciiTheme="minorHAnsi" w:hAnsiTheme="minorHAnsi" w:cstheme="minorHAnsi"/>
        </w:rPr>
      </w:pPr>
    </w:p>
    <w:sectPr w:rsidR="0054514E" w:rsidRPr="00745C6F" w:rsidSect="003553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260D3" w14:textId="77777777" w:rsidR="00355325" w:rsidRDefault="00355325" w:rsidP="00212EA4">
      <w:pPr>
        <w:spacing w:after="0" w:line="240" w:lineRule="auto"/>
      </w:pPr>
      <w:r>
        <w:separator/>
      </w:r>
    </w:p>
  </w:endnote>
  <w:endnote w:type="continuationSeparator" w:id="0">
    <w:p w14:paraId="6674502C" w14:textId="77777777" w:rsidR="00355325" w:rsidRDefault="00355325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B9352" w14:textId="77777777" w:rsidR="00AE1918" w:rsidRDefault="00AE19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C0E5" w14:textId="77777777" w:rsidR="00AE1918" w:rsidRDefault="00AE19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B73EC" w14:textId="77777777" w:rsidR="00355325" w:rsidRDefault="00355325" w:rsidP="00212EA4">
      <w:pPr>
        <w:spacing w:after="0" w:line="240" w:lineRule="auto"/>
      </w:pPr>
      <w:r>
        <w:separator/>
      </w:r>
    </w:p>
  </w:footnote>
  <w:footnote w:type="continuationSeparator" w:id="0">
    <w:p w14:paraId="1A60E947" w14:textId="77777777" w:rsidR="00355325" w:rsidRDefault="00355325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33EC" w14:textId="77777777" w:rsidR="00AE1918" w:rsidRDefault="00AE19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4B3B5" w14:textId="77777777" w:rsidR="000E6B42" w:rsidRDefault="00000000" w:rsidP="006148FC">
    <w:pPr>
      <w:pStyle w:val="Cabealho"/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2013463" r:id="rId2"/>
      </w:object>
    </w:r>
    <w:r w:rsidR="0067413D">
      <w:t xml:space="preserve">                                  </w:t>
    </w:r>
  </w:p>
  <w:p w14:paraId="4AFEDEBA" w14:textId="77777777" w:rsidR="000E6B42" w:rsidRDefault="000E6B42" w:rsidP="006148FC">
    <w:pPr>
      <w:pStyle w:val="Cabealho"/>
    </w:pPr>
  </w:p>
  <w:p w14:paraId="2EB35359" w14:textId="77777777" w:rsidR="000E6B42" w:rsidRDefault="0067413D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A8D" w14:textId="77777777" w:rsidR="00AE1918" w:rsidRDefault="00AE19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5E677C0"/>
    <w:multiLevelType w:val="hybridMultilevel"/>
    <w:tmpl w:val="B30A12EC"/>
    <w:lvl w:ilvl="0" w:tplc="C3341A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2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3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  <w:num w:numId="14" w16cid:durableId="11439314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57387"/>
    <w:rsid w:val="00063B54"/>
    <w:rsid w:val="000A0DC2"/>
    <w:rsid w:val="000E6B42"/>
    <w:rsid w:val="001105BB"/>
    <w:rsid w:val="00154271"/>
    <w:rsid w:val="001A52C6"/>
    <w:rsid w:val="00212EA4"/>
    <w:rsid w:val="00265A90"/>
    <w:rsid w:val="002942EE"/>
    <w:rsid w:val="002C148D"/>
    <w:rsid w:val="003205FC"/>
    <w:rsid w:val="003264A3"/>
    <w:rsid w:val="0032677A"/>
    <w:rsid w:val="00344611"/>
    <w:rsid w:val="00355325"/>
    <w:rsid w:val="003924E5"/>
    <w:rsid w:val="00457D47"/>
    <w:rsid w:val="004A389A"/>
    <w:rsid w:val="004B3DED"/>
    <w:rsid w:val="004C28E3"/>
    <w:rsid w:val="004F1AC3"/>
    <w:rsid w:val="00532E7C"/>
    <w:rsid w:val="0054514E"/>
    <w:rsid w:val="00585CB5"/>
    <w:rsid w:val="00636569"/>
    <w:rsid w:val="00643550"/>
    <w:rsid w:val="0067413D"/>
    <w:rsid w:val="006C2E67"/>
    <w:rsid w:val="00731667"/>
    <w:rsid w:val="0074495E"/>
    <w:rsid w:val="00745C6F"/>
    <w:rsid w:val="00751631"/>
    <w:rsid w:val="007A49AD"/>
    <w:rsid w:val="007C083E"/>
    <w:rsid w:val="00867CA7"/>
    <w:rsid w:val="00887575"/>
    <w:rsid w:val="0093503C"/>
    <w:rsid w:val="00A5640D"/>
    <w:rsid w:val="00A70139"/>
    <w:rsid w:val="00AE1918"/>
    <w:rsid w:val="00B15E7C"/>
    <w:rsid w:val="00B5712E"/>
    <w:rsid w:val="00B615FC"/>
    <w:rsid w:val="00BE64DF"/>
    <w:rsid w:val="00C259B9"/>
    <w:rsid w:val="00C631FD"/>
    <w:rsid w:val="00C7569C"/>
    <w:rsid w:val="00CA207D"/>
    <w:rsid w:val="00D61E6B"/>
    <w:rsid w:val="00D94AF0"/>
    <w:rsid w:val="00DC4C1F"/>
    <w:rsid w:val="00DD2A16"/>
    <w:rsid w:val="00DF1AC8"/>
    <w:rsid w:val="00E70594"/>
    <w:rsid w:val="00EA2F63"/>
    <w:rsid w:val="00EB01AD"/>
    <w:rsid w:val="00EB0EB7"/>
    <w:rsid w:val="00EB0F23"/>
    <w:rsid w:val="00ED701E"/>
    <w:rsid w:val="00EE0474"/>
    <w:rsid w:val="00F267F9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  <w:style w:type="character" w:customStyle="1" w:styleId="Typewriter">
    <w:name w:val="Typewriter"/>
    <w:rsid w:val="001A52C6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dcterms:created xsi:type="dcterms:W3CDTF">2024-03-15T16:11:00Z</dcterms:created>
  <dcterms:modified xsi:type="dcterms:W3CDTF">2024-03-15T16:11:00Z</dcterms:modified>
</cp:coreProperties>
</file>